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6F56" w14:textId="529D5ACA" w:rsidR="005936B6" w:rsidRDefault="00BE6B3B" w:rsidP="005936B6">
      <w:pPr>
        <w:pStyle w:val="Normlnweb"/>
        <w:jc w:val="center"/>
      </w:pPr>
      <w:r w:rsidRPr="00113F81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19A7E7C" wp14:editId="2EF33A48">
            <wp:simplePos x="0" y="0"/>
            <wp:positionH relativeFrom="column">
              <wp:posOffset>-1365250</wp:posOffset>
            </wp:positionH>
            <wp:positionV relativeFrom="paragraph">
              <wp:posOffset>-194945</wp:posOffset>
            </wp:positionV>
            <wp:extent cx="1180753" cy="10953750"/>
            <wp:effectExtent l="0" t="0" r="63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E7F" w:rsidRPr="00113F81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440FB0D3" wp14:editId="28FF723C">
            <wp:simplePos x="0" y="0"/>
            <wp:positionH relativeFrom="column">
              <wp:posOffset>-1365250</wp:posOffset>
            </wp:positionH>
            <wp:positionV relativeFrom="paragraph">
              <wp:posOffset>-199390</wp:posOffset>
            </wp:positionV>
            <wp:extent cx="1181100" cy="107950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36B6">
        <w:rPr>
          <w:rFonts w:ascii="Arial" w:hAnsi="Arial" w:cs="Arial"/>
          <w:noProof/>
        </w:rPr>
        <w:t xml:space="preserve">                                                             </w:t>
      </w:r>
      <w:r w:rsidR="00DD3617" w:rsidRPr="00113F81">
        <w:rPr>
          <w:rFonts w:ascii="Arial" w:hAnsi="Arial" w:cs="Arial"/>
          <w:noProof/>
        </w:rPr>
        <w:drawing>
          <wp:inline distT="0" distB="0" distL="0" distR="0" wp14:anchorId="6ACE2AA1" wp14:editId="02466398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6B6">
        <w:rPr>
          <w:noProof/>
        </w:rPr>
        <w:t xml:space="preserve">                                            </w:t>
      </w:r>
      <w:r w:rsidR="005936B6">
        <w:rPr>
          <w:noProof/>
        </w:rPr>
        <w:drawing>
          <wp:inline distT="0" distB="0" distL="0" distR="0" wp14:anchorId="7E2FF35F" wp14:editId="7C627405">
            <wp:extent cx="619125" cy="619125"/>
            <wp:effectExtent l="0" t="0" r="9525" b="9525"/>
            <wp:docPr id="4" name="Obrázek 4" descr="C:\Users\Pc1\Desktop\csob-logo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csob-logo-3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06907" w14:textId="68BA6B84" w:rsidR="001C72D6" w:rsidRPr="005936B6" w:rsidRDefault="00924529" w:rsidP="005936B6">
      <w:pPr>
        <w:spacing w:line="255" w:lineRule="atLeast"/>
        <w:jc w:val="center"/>
        <w:rPr>
          <w:rFonts w:ascii="Arial" w:hAnsi="Arial" w:cs="Arial"/>
          <w:sz w:val="21"/>
          <w:szCs w:val="21"/>
        </w:rPr>
      </w:pPr>
      <w:r w:rsidRPr="00113F81">
        <w:rPr>
          <w:rFonts w:ascii="Arial" w:hAnsi="Arial" w:cs="Arial"/>
          <w:sz w:val="21"/>
          <w:szCs w:val="21"/>
        </w:rPr>
        <w:t xml:space="preserve">               </w:t>
      </w:r>
      <w:r w:rsidR="00020115" w:rsidRPr="00113F81">
        <w:rPr>
          <w:rFonts w:ascii="Arial" w:hAnsi="Arial" w:cs="Arial"/>
          <w:color w:val="262626" w:themeColor="text1" w:themeTint="D9"/>
        </w:rPr>
        <w:t>Okresní h</w:t>
      </w:r>
      <w:r w:rsidR="00C42C93" w:rsidRPr="00113F81">
        <w:rPr>
          <w:rFonts w:ascii="Arial" w:hAnsi="Arial" w:cs="Arial"/>
          <w:color w:val="262626" w:themeColor="text1" w:themeTint="D9"/>
        </w:rPr>
        <w:t>os</w:t>
      </w:r>
      <w:r w:rsidR="004B6FEB" w:rsidRPr="00113F81">
        <w:rPr>
          <w:rFonts w:ascii="Arial" w:hAnsi="Arial" w:cs="Arial"/>
          <w:color w:val="262626" w:themeColor="text1" w:themeTint="D9"/>
        </w:rPr>
        <w:t xml:space="preserve">podářská komora </w:t>
      </w:r>
      <w:r w:rsidR="00020115" w:rsidRPr="00113F81">
        <w:rPr>
          <w:rFonts w:ascii="Arial" w:hAnsi="Arial" w:cs="Arial"/>
          <w:color w:val="262626" w:themeColor="text1" w:themeTint="D9"/>
        </w:rPr>
        <w:t>v</w:t>
      </w:r>
      <w:r w:rsidR="00924099" w:rsidRPr="00113F81">
        <w:rPr>
          <w:rFonts w:ascii="Arial" w:hAnsi="Arial" w:cs="Arial"/>
          <w:color w:val="262626" w:themeColor="text1" w:themeTint="D9"/>
        </w:rPr>
        <w:t> </w:t>
      </w:r>
      <w:r w:rsidR="00020115" w:rsidRPr="00113F81">
        <w:rPr>
          <w:rFonts w:ascii="Arial" w:hAnsi="Arial" w:cs="Arial"/>
          <w:color w:val="262626" w:themeColor="text1" w:themeTint="D9"/>
        </w:rPr>
        <w:t>Příbrami</w:t>
      </w:r>
      <w:r w:rsidR="00924099" w:rsidRPr="00113F81">
        <w:rPr>
          <w:rFonts w:ascii="Arial" w:hAnsi="Arial" w:cs="Arial"/>
          <w:color w:val="262626" w:themeColor="text1" w:themeTint="D9"/>
        </w:rPr>
        <w:t xml:space="preserve"> </w:t>
      </w:r>
      <w:r w:rsidR="00FF36EB" w:rsidRPr="00113F81">
        <w:rPr>
          <w:rFonts w:ascii="Arial" w:hAnsi="Arial" w:cs="Arial"/>
          <w:color w:val="262626" w:themeColor="text1" w:themeTint="D9"/>
        </w:rPr>
        <w:t>V</w:t>
      </w:r>
      <w:r w:rsidR="004B6FEB" w:rsidRPr="00113F81">
        <w:rPr>
          <w:rFonts w:ascii="Arial" w:hAnsi="Arial" w:cs="Arial"/>
          <w:color w:val="262626" w:themeColor="text1" w:themeTint="D9"/>
        </w:rPr>
        <w:t xml:space="preserve">ás </w:t>
      </w:r>
      <w:r w:rsidR="00527B39" w:rsidRPr="00113F81">
        <w:rPr>
          <w:rFonts w:ascii="Arial" w:hAnsi="Arial" w:cs="Arial"/>
          <w:color w:val="262626" w:themeColor="text1" w:themeTint="D9"/>
        </w:rPr>
        <w:t>srdečně zv</w:t>
      </w:r>
      <w:r w:rsidR="00FF36EB" w:rsidRPr="00113F81">
        <w:rPr>
          <w:rFonts w:ascii="Arial" w:hAnsi="Arial" w:cs="Arial"/>
          <w:color w:val="262626" w:themeColor="text1" w:themeTint="D9"/>
        </w:rPr>
        <w:t>e</w:t>
      </w:r>
      <w:r w:rsidR="00E5121B" w:rsidRPr="00113F81">
        <w:rPr>
          <w:rFonts w:ascii="Arial" w:hAnsi="Arial" w:cs="Arial"/>
          <w:color w:val="262626" w:themeColor="text1" w:themeTint="D9"/>
        </w:rPr>
        <w:t xml:space="preserve"> na </w:t>
      </w:r>
      <w:r w:rsidR="00937A9F" w:rsidRPr="00113F81">
        <w:rPr>
          <w:rFonts w:ascii="Arial" w:hAnsi="Arial" w:cs="Arial"/>
          <w:color w:val="0070C0"/>
        </w:rPr>
        <w:t>seminář</w:t>
      </w:r>
      <w:r w:rsidR="00474D52" w:rsidRPr="00113F81">
        <w:rPr>
          <w:rFonts w:ascii="Arial" w:hAnsi="Arial" w:cs="Arial"/>
          <w:b/>
          <w:color w:val="262626" w:themeColor="text1" w:themeTint="D9"/>
        </w:rPr>
        <w:br/>
      </w:r>
    </w:p>
    <w:p w14:paraId="6019E2C5" w14:textId="11CC0DA9" w:rsidR="00527B39" w:rsidRPr="00EA49A4" w:rsidRDefault="00B600B3" w:rsidP="00B600B3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</w:pPr>
      <w:r w:rsidRPr="00EA49A4">
        <w:rPr>
          <w:rFonts w:ascii="Arial" w:hAnsi="Arial" w:cs="Arial"/>
          <w:b/>
          <w:noProof/>
          <w:color w:val="262626" w:themeColor="text1" w:themeTint="D9"/>
          <w:sz w:val="21"/>
          <w:szCs w:val="21"/>
          <w:lang w:eastAsia="cs-CZ"/>
        </w:rPr>
        <w:drawing>
          <wp:anchor distT="0" distB="0" distL="114300" distR="114300" simplePos="0" relativeHeight="251656702" behindDoc="1" locked="0" layoutInCell="1" allowOverlap="1" wp14:anchorId="1864B463" wp14:editId="6A68F921">
            <wp:simplePos x="0" y="0"/>
            <wp:positionH relativeFrom="column">
              <wp:posOffset>-194310</wp:posOffset>
            </wp:positionH>
            <wp:positionV relativeFrom="paragraph">
              <wp:posOffset>492760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DB0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>„</w:t>
      </w:r>
      <w:r w:rsidR="00EE4C8A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>P</w:t>
      </w:r>
      <w:r w:rsidR="00937A9F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 xml:space="preserve">rovádění </w:t>
      </w:r>
      <w:r w:rsidR="00605DB0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 xml:space="preserve">INTRASTATU </w:t>
      </w:r>
      <w:r w:rsidR="008C6C77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>v roce</w:t>
      </w:r>
      <w:r w:rsidR="00937A9F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 xml:space="preserve"> </w:t>
      </w:r>
      <w:r w:rsidR="00605DB0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>20</w:t>
      </w:r>
      <w:r w:rsidR="00BE6B3B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>2</w:t>
      </w:r>
      <w:r w:rsidR="005936B6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>5</w:t>
      </w:r>
      <w:r w:rsidR="00605DB0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t>“</w:t>
      </w:r>
      <w:r w:rsidR="00751753" w:rsidRPr="00EA49A4">
        <w:rPr>
          <w:rFonts w:ascii="Arial" w:eastAsia="Times New Roman" w:hAnsi="Arial" w:cs="Arial"/>
          <w:b/>
          <w:color w:val="0070C0"/>
          <w:sz w:val="44"/>
          <w:szCs w:val="44"/>
          <w:lang w:eastAsia="cs-CZ"/>
        </w:rPr>
        <w:br/>
      </w:r>
    </w:p>
    <w:p w14:paraId="29022CE2" w14:textId="43DD1B60" w:rsidR="009172A0" w:rsidRDefault="002551AD" w:rsidP="009172A0">
      <w:pPr>
        <w:pStyle w:val="Bezmezer"/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113F81">
        <w:rPr>
          <w:rFonts w:ascii="Arial" w:hAnsi="Arial" w:cs="Arial"/>
          <w:b/>
          <w:bCs/>
          <w:color w:val="262626" w:themeColor="text1" w:themeTint="D9"/>
        </w:rPr>
        <w:br/>
      </w:r>
      <w:r w:rsidR="00527B39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Termín</w:t>
      </w:r>
      <w:r w:rsidR="00320555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6068D1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a </w:t>
      </w:r>
      <w:r w:rsidR="00527B39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místo</w:t>
      </w:r>
      <w:r w:rsidR="00320555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konání:  </w:t>
      </w:r>
      <w:r w:rsidR="00113F81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1</w:t>
      </w:r>
      <w:r w:rsidR="005936B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6</w:t>
      </w:r>
      <w:r w:rsidR="00FF36E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. </w:t>
      </w:r>
      <w:r w:rsidR="00474D52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l</w:t>
      </w:r>
      <w:r w:rsidR="008F4D82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edna</w:t>
      </w:r>
      <w:r w:rsidR="00FF36E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20</w:t>
      </w:r>
      <w:r w:rsidR="00BE6B3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5936B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5</w:t>
      </w:r>
      <w:r w:rsidR="00FF36E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, </w:t>
      </w:r>
      <w:r w:rsidR="00924529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9</w:t>
      </w:r>
      <w:r w:rsidR="00FF36E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A1DB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0 - 1</w:t>
      </w:r>
      <w:r w:rsidR="00937A9F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4</w:t>
      </w:r>
      <w:r w:rsidR="00FF36E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937A9F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0 hod. </w:t>
      </w:r>
      <w:r w:rsidR="00A92E7C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(</w:t>
      </w:r>
      <w:r w:rsidR="00BA1DB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8</w:t>
      </w:r>
      <w:r w:rsidR="00A92E7C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5E1B99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5</w:t>
      </w:r>
      <w:r w:rsidR="00BA1DB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246D80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104591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hod. </w:t>
      </w:r>
      <w:r w:rsidR="00246D80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prezence)</w:t>
      </w:r>
      <w:r w:rsidR="0040468B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  <w:t xml:space="preserve"> </w:t>
      </w:r>
      <w:r w:rsidR="0014498A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Č</w:t>
      </w:r>
      <w:r w:rsidR="005936B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SOB, a.s., Nám. T. G. Masaryka 143, 261 01 Příbram I</w:t>
      </w:r>
      <w:r w:rsidR="00E62058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, 1. patro zased. místnost</w:t>
      </w:r>
      <w:r w:rsidR="0014498A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F03A5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  <w:t xml:space="preserve">            </w:t>
      </w:r>
      <w:r w:rsidR="00FD3E65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</w:r>
      <w:r w:rsidR="00CF0E6D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Účastnický poplatek: </w:t>
      </w:r>
      <w:r w:rsidR="004E7886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85525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196030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1</w:t>
      </w:r>
      <w:r w:rsidR="00113F81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196030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5</w:t>
      </w:r>
      <w:r w:rsidR="00B600B3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0,-- + 21% DPH   </w:t>
      </w:r>
      <w:r w:rsidR="00D07235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(člen OHK Příbram)  </w:t>
      </w:r>
      <w:r w:rsidR="0085525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                          </w:t>
      </w:r>
      <w:r w:rsidR="0085525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  <w:t xml:space="preserve">   </w:t>
      </w:r>
      <w:r w:rsidR="0085525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85525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85525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85525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C253E0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1</w:t>
      </w:r>
      <w:r w:rsidR="00113F81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6</w:t>
      </w:r>
      <w:r w:rsidR="00196030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5</w:t>
      </w:r>
      <w:r w:rsidR="00113F81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0,-- + 21% DPH   </w:t>
      </w:r>
      <w:r w:rsidR="00D07235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(nečlen OHK Příbram)</w:t>
      </w:r>
      <w:r w:rsidR="00527B39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</w:p>
    <w:p w14:paraId="5C1D865E" w14:textId="53809BE3" w:rsidR="0032760A" w:rsidRPr="009172A0" w:rsidRDefault="00527B39" w:rsidP="009172A0">
      <w:pPr>
        <w:pStyle w:val="Bezmezer"/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</w:p>
    <w:p w14:paraId="23C7B0EA" w14:textId="39BBAE2B" w:rsidR="00113F81" w:rsidRPr="009172A0" w:rsidRDefault="00113F81" w:rsidP="009172A0">
      <w:pPr>
        <w:pStyle w:val="Bezmezer"/>
        <w:jc w:val="both"/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Na semináři budou uceleně a přehledně vyloženy ustanovení nařízení vlády č. 333/2021 Sb.,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ve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znění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nařízení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vlády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č. 442/2023 Sb.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se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zaměřením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5936B6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na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povinnost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uvádět DIČ partnera</w:t>
      </w:r>
      <w:r w:rsidR="009172A0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a zemi původu</w:t>
      </w:r>
      <w:r w:rsidR="00C23842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bookmarkStart w:id="0" w:name="_GoBack"/>
      <w:bookmarkEnd w:id="0"/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ve směru vývozu.</w:t>
      </w:r>
      <w:r w:rsidR="006D645B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Zvláštní pozornost bude věnována také kódům povahy transakce</w:t>
      </w:r>
      <w:r w:rsidR="009172A0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a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jejich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použití.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V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  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neposlední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řadě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budou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účastníci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semináře </w:t>
      </w:r>
      <w:r w:rsidR="008C6C77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obeznámeni</w:t>
      </w:r>
      <w:r w:rsidR="009172A0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s problematikou zjednodušujícího hlášení (vykazování), které za splnění určitých podmínek umožňuje výraznější zjednodušení podávání hlášení Intrastatu.</w:t>
      </w:r>
    </w:p>
    <w:p w14:paraId="3EDAD3CE" w14:textId="77777777" w:rsidR="00113F81" w:rsidRPr="009172A0" w:rsidRDefault="00113F81" w:rsidP="009172A0">
      <w:pPr>
        <w:pStyle w:val="Bezmezer"/>
        <w:jc w:val="both"/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</w:p>
    <w:p w14:paraId="6BFC54A8" w14:textId="7334550A" w:rsidR="00113F81" w:rsidRPr="009172A0" w:rsidRDefault="00113F81" w:rsidP="009172A0">
      <w:pPr>
        <w:pStyle w:val="Bezmezer"/>
        <w:jc w:val="both"/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Seminář mohou využít všichni, kteří obchodují s ostatními členskými státy Evropské unie, případně z nich dovážejí nebo do nich vyvážejí zboží z jiných důvodů a mají proto povinnost vykazovat údaje</w:t>
      </w:r>
      <w:r w:rsid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br/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do Intrastatu, nebo jim může tato povinnost následně vzniknout. Stejně tak je vhodný i pro ty, kteří takové obchodníky zastupují při zpracování výkazů pro Intrastat.   </w:t>
      </w:r>
    </w:p>
    <w:p w14:paraId="624296DA" w14:textId="183402B7" w:rsidR="00113F81" w:rsidRPr="009172A0" w:rsidRDefault="00113F81" w:rsidP="009172A0">
      <w:pPr>
        <w:pStyle w:val="Bezmezer"/>
        <w:jc w:val="both"/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br/>
        <w:t>Cílem semináře je hlavně umožnit těm, kteří právě začínají provádět Intrastat nebo předpokládají, že s ním brzy začnou, získání všech potřebných informací a pramenů k nim o vykazování údajů</w:t>
      </w:r>
      <w:r w:rsid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br/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do Intrastatu. Současně má ale i konzultační formou seznámit ty, kteří již výkazy pro Intrastat vyhotovují, se správným a jednotným výkladem zejména těch ustanovení aktuálních právních předpisů o Intrastatu, jejichž provádění v praxi činí zpravodajským jednotkám a jejich zástupcům největší potíže.</w:t>
      </w:r>
    </w:p>
    <w:p w14:paraId="07E93FBD" w14:textId="77777777" w:rsidR="009172A0" w:rsidRPr="009172A0" w:rsidRDefault="009172A0" w:rsidP="009172A0">
      <w:pPr>
        <w:pStyle w:val="Bezmezer"/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</w:p>
    <w:p w14:paraId="0025C4E3" w14:textId="77777777" w:rsidR="00605DB0" w:rsidRPr="009172A0" w:rsidRDefault="00DE6441" w:rsidP="009172A0">
      <w:pPr>
        <w:pStyle w:val="Bezmezer"/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Program</w:t>
      </w:r>
      <w:r w:rsidR="004E589C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: </w:t>
      </w:r>
    </w:p>
    <w:p w14:paraId="52504B3B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vznik a zánik povinnosti k vykazování údajů do Intrastatu</w:t>
      </w:r>
    </w:p>
    <w:p w14:paraId="6D62EF25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referenční období</w:t>
      </w:r>
    </w:p>
    <w:p w14:paraId="077D610C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zjednodušené hlášení</w:t>
      </w:r>
    </w:p>
    <w:p w14:paraId="7000AD8C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zboží sledované v Intrastatu</w:t>
      </w:r>
    </w:p>
    <w:p w14:paraId="650EC9CB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zboží nesledované v Intrastatu</w:t>
      </w:r>
    </w:p>
    <w:p w14:paraId="03606D5B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způsoby předávání výkazů pro Intrastat celním orgánům</w:t>
      </w:r>
    </w:p>
    <w:p w14:paraId="0709C7EB" w14:textId="439D61C3" w:rsidR="00113F81" w:rsidRPr="00112E09" w:rsidRDefault="00113F81" w:rsidP="00112E09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obsah a rozsah všech údajů vykazovaných do Intrastatu, s mimořádným </w:t>
      </w:r>
      <w:r w:rsidRPr="00112E09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zaměřením na fakturovanou hodnotu zboží, kódy povahy transakcí, třístranný obchod, kombinovanou nomenklaturu zboží, DIČ partnera a země původu ve směru vývozu</w:t>
      </w:r>
    </w:p>
    <w:p w14:paraId="1D473E9E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opravy a upřesňování údajů ve výkazech pro Intrastat</w:t>
      </w:r>
    </w:p>
    <w:p w14:paraId="5139E85F" w14:textId="77777777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dobropisy</w:t>
      </w:r>
    </w:p>
    <w:p w14:paraId="75240E40" w14:textId="6CE74C0A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informace o kontrolách správného provádění Intrastatu, požadovan</w:t>
      </w:r>
      <w:r w:rsidR="00F6496A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á</w:t>
      </w: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dokumentac</w:t>
      </w:r>
      <w:r w:rsidR="00F6496A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e</w:t>
      </w: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při těchto kontrolách a sankc</w:t>
      </w:r>
      <w:r w:rsidR="00F6496A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e</w:t>
      </w: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za zjištěné chyby  </w:t>
      </w:r>
    </w:p>
    <w:p w14:paraId="35440208" w14:textId="03439242" w:rsidR="00113F81" w:rsidRPr="009172A0" w:rsidRDefault="00113F81" w:rsidP="009172A0">
      <w:pPr>
        <w:pStyle w:val="Bezmezer"/>
        <w:numPr>
          <w:ilvl w:val="0"/>
          <w:numId w:val="21"/>
        </w:numPr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dotazy účastníků k provádění Intrastatu a odpovědi na ně      </w:t>
      </w:r>
    </w:p>
    <w:p w14:paraId="6D27AB13" w14:textId="298A2F92" w:rsidR="00196030" w:rsidRPr="009172A0" w:rsidRDefault="00196030" w:rsidP="009172A0">
      <w:pPr>
        <w:pStyle w:val="Bezmezer"/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</w:p>
    <w:p w14:paraId="25DADB09" w14:textId="7B697DF8" w:rsidR="002551AD" w:rsidRPr="009172A0" w:rsidRDefault="008F4D82" w:rsidP="009172A0">
      <w:pPr>
        <w:pStyle w:val="Bezmezer"/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Prezentující: </w:t>
      </w:r>
      <w:r w:rsidR="00112E09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6D645B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</w:r>
      <w:r w:rsidR="008062AD"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Ing. Jan Bílý </w:t>
      </w:r>
      <w:r w:rsidR="008062AD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- </w:t>
      </w:r>
      <w:r w:rsidR="00AD00F8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odborný rada v oddělení datové podpory statistiky zahraničního obchodu Českého statistického úřadu</w:t>
      </w:r>
    </w:p>
    <w:p w14:paraId="5811A7BC" w14:textId="3BFEE6A3" w:rsidR="002551AD" w:rsidRPr="009172A0" w:rsidRDefault="00DF67FD" w:rsidP="009172A0">
      <w:pPr>
        <w:pStyle w:val="Bezmezer"/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  <w:r w:rsidRPr="009172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Mgr. Veronika Trakalová </w:t>
      </w:r>
      <w:r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– </w:t>
      </w:r>
      <w:r w:rsidR="00354F9E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metodič</w:t>
      </w:r>
      <w:r w:rsidR="004042DA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ka Intrastatu v oddělení datové </w:t>
      </w:r>
      <w:r w:rsidR="00354F9E" w:rsidRPr="009172A0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>podpory zahraničního obchodu Českého statistického úřadu</w:t>
      </w:r>
    </w:p>
    <w:p w14:paraId="385CAB5E" w14:textId="237B6876" w:rsidR="00B80F70" w:rsidRPr="009172A0" w:rsidRDefault="00B80F70" w:rsidP="009172A0">
      <w:pPr>
        <w:pStyle w:val="Bezmezer"/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</w:pPr>
    </w:p>
    <w:p w14:paraId="506330A3" w14:textId="084DB8C8" w:rsidR="008918B0" w:rsidRPr="00113F81" w:rsidRDefault="008918B0" w:rsidP="00B80F70">
      <w:pPr>
        <w:spacing w:after="0" w:line="240" w:lineRule="auto"/>
        <w:jc w:val="both"/>
        <w:rPr>
          <w:rFonts w:ascii="Arial" w:hAnsi="Arial" w:cs="Arial"/>
        </w:rPr>
      </w:pPr>
    </w:p>
    <w:p w14:paraId="28B682C9" w14:textId="77777777" w:rsidR="008918B0" w:rsidRDefault="008918B0" w:rsidP="00B80F70">
      <w:pPr>
        <w:spacing w:after="0" w:line="240" w:lineRule="auto"/>
        <w:jc w:val="both"/>
        <w:rPr>
          <w:rFonts w:ascii="Arial" w:hAnsi="Arial" w:cs="Arial"/>
        </w:rPr>
      </w:pPr>
    </w:p>
    <w:p w14:paraId="7B04AAF5" w14:textId="77777777" w:rsidR="0091641F" w:rsidRPr="00113F81" w:rsidRDefault="0091641F" w:rsidP="00B80F70">
      <w:pPr>
        <w:spacing w:after="0" w:line="240" w:lineRule="auto"/>
        <w:jc w:val="both"/>
        <w:rPr>
          <w:rFonts w:ascii="Arial" w:hAnsi="Arial" w:cs="Arial"/>
        </w:rPr>
      </w:pPr>
    </w:p>
    <w:p w14:paraId="56270758" w14:textId="77777777" w:rsidR="00B80F70" w:rsidRPr="00113F81" w:rsidRDefault="00B80F70" w:rsidP="00B80F70">
      <w:pPr>
        <w:spacing w:after="0" w:line="240" w:lineRule="auto"/>
        <w:jc w:val="both"/>
        <w:rPr>
          <w:rFonts w:ascii="Arial" w:hAnsi="Arial" w:cs="Arial"/>
        </w:rPr>
      </w:pPr>
    </w:p>
    <w:p w14:paraId="32519EC6" w14:textId="32069815" w:rsidR="0040468B" w:rsidRPr="00113F81" w:rsidRDefault="00DF67FD" w:rsidP="002551AD">
      <w:pPr>
        <w:spacing w:after="0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cs-CZ"/>
        </w:rPr>
      </w:pPr>
      <w:r w:rsidRPr="00113F81">
        <w:rPr>
          <w:rFonts w:ascii="Arial" w:hAnsi="Arial" w:cs="Arial"/>
        </w:rPr>
        <w:t xml:space="preserve"> </w:t>
      </w:r>
      <w:r w:rsidR="00AF3E48" w:rsidRPr="00113F81">
        <w:rPr>
          <w:rFonts w:ascii="Arial" w:hAnsi="Arial" w:cs="Arial"/>
          <w:b/>
          <w:bCs/>
          <w:iCs/>
        </w:rPr>
        <w:t>……………………………………………………</w:t>
      </w:r>
      <w:r w:rsidR="00CF0E6D" w:rsidRPr="00113F81">
        <w:rPr>
          <w:rFonts w:ascii="Arial" w:hAnsi="Arial" w:cs="Arial"/>
          <w:b/>
          <w:bCs/>
          <w:iCs/>
        </w:rPr>
        <w:t>…………………………………………………………</w:t>
      </w:r>
      <w:r w:rsidR="00FF36EB" w:rsidRPr="00113F81">
        <w:rPr>
          <w:rFonts w:ascii="Arial" w:hAnsi="Arial" w:cs="Arial"/>
          <w:b/>
          <w:bCs/>
          <w:iCs/>
        </w:rPr>
        <w:br/>
      </w:r>
      <w:r w:rsidR="00E1018E" w:rsidRPr="00113F81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FF36EB" w:rsidRPr="00113F81">
        <w:rPr>
          <w:rFonts w:ascii="Arial" w:hAnsi="Arial" w:cs="Arial"/>
          <w:color w:val="262626" w:themeColor="text1" w:themeTint="D9"/>
          <w:sz w:val="20"/>
          <w:szCs w:val="20"/>
        </w:rPr>
        <w:t xml:space="preserve">                     </w:t>
      </w:r>
      <w:r w:rsidR="00924099" w:rsidRPr="00113F81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02279" w:rsidRPr="00113F81">
        <w:rPr>
          <w:rFonts w:ascii="Arial" w:hAnsi="Arial" w:cs="Arial"/>
          <w:color w:val="262626" w:themeColor="text1" w:themeTint="D9"/>
          <w:sz w:val="20"/>
          <w:szCs w:val="20"/>
        </w:rPr>
        <w:t xml:space="preserve">   </w:t>
      </w:r>
      <w:r w:rsidRPr="00113F81">
        <w:rPr>
          <w:rFonts w:ascii="Arial" w:hAnsi="Arial" w:cs="Arial"/>
          <w:color w:val="262626" w:themeColor="text1" w:themeTint="D9"/>
          <w:sz w:val="20"/>
          <w:szCs w:val="20"/>
        </w:rPr>
        <w:t xml:space="preserve">            </w:t>
      </w:r>
      <w:r w:rsidR="00D07235" w:rsidRPr="00113F81">
        <w:rPr>
          <w:rFonts w:ascii="Arial" w:hAnsi="Arial" w:cs="Arial"/>
          <w:color w:val="262626" w:themeColor="text1" w:themeTint="D9"/>
          <w:sz w:val="20"/>
          <w:szCs w:val="20"/>
        </w:rPr>
        <w:t xml:space="preserve">* </w:t>
      </w:r>
      <w:r w:rsidR="0040468B" w:rsidRPr="00113F81">
        <w:rPr>
          <w:rFonts w:ascii="Arial" w:hAnsi="Arial" w:cs="Arial"/>
          <w:color w:val="262626" w:themeColor="text1" w:themeTint="D9"/>
          <w:sz w:val="20"/>
          <w:szCs w:val="20"/>
        </w:rPr>
        <w:t xml:space="preserve">ZÁVAZNÁ PŘIHLÁŠKA * zasílejte na </w:t>
      </w:r>
      <w:r w:rsidR="00AF3E48" w:rsidRPr="00113F81">
        <w:rPr>
          <w:rFonts w:ascii="Arial" w:hAnsi="Arial" w:cs="Arial"/>
          <w:color w:val="262626" w:themeColor="text1" w:themeTint="D9"/>
          <w:sz w:val="20"/>
          <w:szCs w:val="20"/>
        </w:rPr>
        <w:t>ohkpb@ohkpb.cz</w:t>
      </w:r>
    </w:p>
    <w:tbl>
      <w:tblPr>
        <w:tblW w:w="9781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4"/>
        <w:gridCol w:w="1559"/>
        <w:gridCol w:w="567"/>
        <w:gridCol w:w="709"/>
        <w:gridCol w:w="4047"/>
        <w:gridCol w:w="425"/>
      </w:tblGrid>
      <w:tr w:rsidR="0040468B" w:rsidRPr="00113F81" w14:paraId="6EC539DB" w14:textId="77777777" w:rsidTr="00843EE8">
        <w:trPr>
          <w:cantSplit/>
          <w:trHeight w:hRule="exact" w:val="278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4E9AD" w14:textId="78969469" w:rsidR="0040468B" w:rsidRPr="00113F81" w:rsidRDefault="0040468B" w:rsidP="008C6C77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Závazná přihláška: „</w:t>
            </w:r>
            <w:r w:rsidR="005936B6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P</w:t>
            </w:r>
            <w:r w:rsidR="00605DB0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rovádění Intrastatu</w:t>
            </w:r>
            <w:r w:rsidR="00B80F70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8C6C7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v roce</w:t>
            </w:r>
            <w:r w:rsidR="00E5121B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 xml:space="preserve"> 20</w:t>
            </w:r>
            <w:r w:rsidR="00BE6B3B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2</w:t>
            </w:r>
            <w:r w:rsidR="005936B6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5</w:t>
            </w:r>
            <w:r w:rsidR="00474D52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“</w:t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113F81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1</w:t>
            </w:r>
            <w:r w:rsidR="005936B6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6</w:t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.</w:t>
            </w:r>
            <w:r w:rsidR="00474D52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1.</w:t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20</w:t>
            </w:r>
            <w:r w:rsidR="00BE6B3B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2</w:t>
            </w:r>
            <w:r w:rsidR="005936B6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5</w:t>
            </w:r>
          </w:p>
        </w:tc>
      </w:tr>
      <w:tr w:rsidR="00932802" w:rsidRPr="00113F81" w14:paraId="31BA914B" w14:textId="77777777" w:rsidTr="00843EE8">
        <w:trPr>
          <w:cantSplit/>
          <w:trHeight w:hRule="exact" w:val="227"/>
        </w:trPr>
        <w:tc>
          <w:tcPr>
            <w:tcW w:w="4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9869D" w14:textId="77777777" w:rsidR="00932802" w:rsidRPr="00113F81" w:rsidRDefault="009009D7" w:rsidP="0040468B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073B" w14:textId="77777777" w:rsidR="00932802" w:rsidRPr="00113F81" w:rsidRDefault="00932802" w:rsidP="00D07235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463D" w14:textId="77777777" w:rsidR="00932802" w:rsidRPr="00113F81" w:rsidRDefault="009009D7" w:rsidP="00924099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69E7" w14:textId="77777777" w:rsidR="00932802" w:rsidRPr="00113F81" w:rsidRDefault="00932802" w:rsidP="00D07235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113F81" w14:paraId="7DBD91EB" w14:textId="77777777" w:rsidTr="00843EE8">
        <w:trPr>
          <w:cantSplit/>
          <w:trHeight w:hRule="exact" w:val="284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4C3EF" w14:textId="77777777" w:rsidR="0040468B" w:rsidRPr="00113F81" w:rsidRDefault="0040468B" w:rsidP="002A1E98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113F81" w14:paraId="01DF9FB4" w14:textId="77777777" w:rsidTr="00843EE8">
        <w:trPr>
          <w:cantSplit/>
          <w:trHeight w:val="450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EC5D" w14:textId="77777777" w:rsidR="0040468B" w:rsidRPr="00113F81" w:rsidRDefault="0040468B" w:rsidP="00D07235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113F81" w14:paraId="23FA331B" w14:textId="77777777" w:rsidTr="00843EE8">
        <w:trPr>
          <w:trHeight w:val="545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E6FDD" w14:textId="77777777" w:rsidR="00856BBA" w:rsidRPr="00113F81" w:rsidRDefault="00856BBA" w:rsidP="0040468B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6953" w14:textId="77777777" w:rsidR="00856BBA" w:rsidRPr="00113F81" w:rsidRDefault="00856BBA" w:rsidP="00856BBA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35F43" w14:textId="77777777" w:rsidR="00856BBA" w:rsidRPr="00113F81" w:rsidRDefault="00856BBA" w:rsidP="002A1E98">
            <w:pPr>
              <w:ind w:left="-32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113F81" w14:paraId="73C50BFA" w14:textId="77777777" w:rsidTr="00AC06FA">
        <w:trPr>
          <w:cantSplit/>
          <w:trHeight w:hRule="exact" w:val="534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75B43" w14:textId="1F32E16E" w:rsidR="0040468B" w:rsidRPr="00113F81" w:rsidRDefault="00AC06FA" w:rsidP="00AC06FA">
            <w:pPr>
              <w:ind w:left="-32"/>
              <w:jc w:val="center"/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cs-CZ"/>
              </w:rPr>
            </w:pP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113F81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14:paraId="69697293" w14:textId="77777777" w:rsidR="00FD3E65" w:rsidRPr="00113F81" w:rsidRDefault="00E1018E" w:rsidP="009D3086">
      <w:pPr>
        <w:pStyle w:val="Bezmezer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cs-CZ"/>
        </w:rPr>
      </w:pPr>
      <w:r w:rsidRPr="00113F81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</w:t>
      </w:r>
    </w:p>
    <w:p w14:paraId="0D5D5BE1" w14:textId="737F7FE0" w:rsidR="00924099" w:rsidRPr="00113F81" w:rsidRDefault="00C23842" w:rsidP="00F6496A">
      <w:pPr>
        <w:pStyle w:val="Bezmezer"/>
        <w:jc w:val="center"/>
        <w:rPr>
          <w:rFonts w:ascii="Arial" w:eastAsia="Times New Roman" w:hAnsi="Arial" w:cs="Arial"/>
          <w:color w:val="262626" w:themeColor="text1" w:themeTint="D9"/>
          <w:lang w:eastAsia="cs-CZ"/>
        </w:rPr>
      </w:pPr>
      <w:hyperlink r:id="rId13" w:history="1">
        <w:r w:rsidR="00924099" w:rsidRPr="00113F81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www.ohkpb.cz</w:t>
        </w:r>
      </w:hyperlink>
    </w:p>
    <w:sectPr w:rsidR="00924099" w:rsidRPr="00113F81" w:rsidSect="00113F81">
      <w:pgSz w:w="11906" w:h="16838"/>
      <w:pgMar w:top="142" w:right="56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25BA0" w14:textId="77777777" w:rsidR="006B63FA" w:rsidRDefault="006B63FA" w:rsidP="0082248D">
      <w:pPr>
        <w:spacing w:after="0" w:line="240" w:lineRule="auto"/>
      </w:pPr>
      <w:r>
        <w:separator/>
      </w:r>
    </w:p>
  </w:endnote>
  <w:endnote w:type="continuationSeparator" w:id="0">
    <w:p w14:paraId="27810465" w14:textId="77777777" w:rsidR="006B63FA" w:rsidRDefault="006B63FA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5D68" w14:textId="77777777" w:rsidR="006B63FA" w:rsidRDefault="006B63FA" w:rsidP="0082248D">
      <w:pPr>
        <w:spacing w:after="0" w:line="240" w:lineRule="auto"/>
      </w:pPr>
      <w:r>
        <w:separator/>
      </w:r>
    </w:p>
  </w:footnote>
  <w:footnote w:type="continuationSeparator" w:id="0">
    <w:p w14:paraId="3BECB3CF" w14:textId="77777777" w:rsidR="006B63FA" w:rsidRDefault="006B63FA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766"/>
    <w:multiLevelType w:val="hybridMultilevel"/>
    <w:tmpl w:val="5E6A92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1D75"/>
    <w:multiLevelType w:val="hybridMultilevel"/>
    <w:tmpl w:val="7B9A22A4"/>
    <w:lvl w:ilvl="0" w:tplc="165E66A0">
      <w:numFmt w:val="bullet"/>
      <w:lvlText w:val="•"/>
      <w:lvlJc w:val="left"/>
      <w:pPr>
        <w:ind w:left="1065" w:hanging="705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601DCB"/>
    <w:multiLevelType w:val="hybridMultilevel"/>
    <w:tmpl w:val="5C9E8D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73F94"/>
    <w:multiLevelType w:val="hybridMultilevel"/>
    <w:tmpl w:val="D78EF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018F"/>
    <w:multiLevelType w:val="hybridMultilevel"/>
    <w:tmpl w:val="DBA4D9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2266A"/>
    <w:multiLevelType w:val="hybridMultilevel"/>
    <w:tmpl w:val="86EA268A"/>
    <w:lvl w:ilvl="0" w:tplc="7B9C8262">
      <w:numFmt w:val="bullet"/>
      <w:lvlText w:val="•"/>
      <w:lvlJc w:val="left"/>
      <w:pPr>
        <w:ind w:left="720" w:firstLine="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E78C5"/>
    <w:multiLevelType w:val="hybridMultilevel"/>
    <w:tmpl w:val="739E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3928CC"/>
    <w:multiLevelType w:val="hybridMultilevel"/>
    <w:tmpl w:val="5D8093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15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4"/>
  </w:num>
  <w:num w:numId="13">
    <w:abstractNumId w:val="14"/>
  </w:num>
  <w:num w:numId="14">
    <w:abstractNumId w:val="6"/>
  </w:num>
  <w:num w:numId="15">
    <w:abstractNumId w:val="10"/>
  </w:num>
  <w:num w:numId="16">
    <w:abstractNumId w:val="0"/>
  </w:num>
  <w:num w:numId="17">
    <w:abstractNumId w:val="2"/>
  </w:num>
  <w:num w:numId="18">
    <w:abstractNumId w:val="9"/>
  </w:num>
  <w:num w:numId="19">
    <w:abstractNumId w:val="11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0118E9"/>
    <w:rsid w:val="00012224"/>
    <w:rsid w:val="00015439"/>
    <w:rsid w:val="00020115"/>
    <w:rsid w:val="000650F7"/>
    <w:rsid w:val="00085880"/>
    <w:rsid w:val="000C392D"/>
    <w:rsid w:val="00104591"/>
    <w:rsid w:val="00112E09"/>
    <w:rsid w:val="00113F81"/>
    <w:rsid w:val="001276B2"/>
    <w:rsid w:val="0014498A"/>
    <w:rsid w:val="00182056"/>
    <w:rsid w:val="001827B3"/>
    <w:rsid w:val="001920F0"/>
    <w:rsid w:val="00196030"/>
    <w:rsid w:val="001B3B10"/>
    <w:rsid w:val="001C5012"/>
    <w:rsid w:val="001C72D6"/>
    <w:rsid w:val="001F6FC8"/>
    <w:rsid w:val="001F7F26"/>
    <w:rsid w:val="0020617F"/>
    <w:rsid w:val="00211201"/>
    <w:rsid w:val="00222279"/>
    <w:rsid w:val="00224468"/>
    <w:rsid w:val="00246D80"/>
    <w:rsid w:val="00252961"/>
    <w:rsid w:val="00254CD7"/>
    <w:rsid w:val="002550B8"/>
    <w:rsid w:val="002551AD"/>
    <w:rsid w:val="002558CF"/>
    <w:rsid w:val="00281495"/>
    <w:rsid w:val="002E318F"/>
    <w:rsid w:val="003007B8"/>
    <w:rsid w:val="00302486"/>
    <w:rsid w:val="00302BF9"/>
    <w:rsid w:val="00313CA0"/>
    <w:rsid w:val="00320555"/>
    <w:rsid w:val="0032309D"/>
    <w:rsid w:val="0032760A"/>
    <w:rsid w:val="003279F2"/>
    <w:rsid w:val="00354F9E"/>
    <w:rsid w:val="003665D2"/>
    <w:rsid w:val="003712C8"/>
    <w:rsid w:val="003766ED"/>
    <w:rsid w:val="003A00E3"/>
    <w:rsid w:val="003C75E5"/>
    <w:rsid w:val="0040122F"/>
    <w:rsid w:val="004042DA"/>
    <w:rsid w:val="0040468B"/>
    <w:rsid w:val="00411225"/>
    <w:rsid w:val="00426E51"/>
    <w:rsid w:val="0043365B"/>
    <w:rsid w:val="00435F7D"/>
    <w:rsid w:val="004456A7"/>
    <w:rsid w:val="004474EC"/>
    <w:rsid w:val="00474D52"/>
    <w:rsid w:val="0048156D"/>
    <w:rsid w:val="00495B54"/>
    <w:rsid w:val="004A47F9"/>
    <w:rsid w:val="004B1A71"/>
    <w:rsid w:val="004B6FEB"/>
    <w:rsid w:val="004E589C"/>
    <w:rsid w:val="004E5CA7"/>
    <w:rsid w:val="004E7886"/>
    <w:rsid w:val="00507BA1"/>
    <w:rsid w:val="005218D2"/>
    <w:rsid w:val="005271B6"/>
    <w:rsid w:val="00527B39"/>
    <w:rsid w:val="00556D00"/>
    <w:rsid w:val="00566DC2"/>
    <w:rsid w:val="00572BA9"/>
    <w:rsid w:val="00592955"/>
    <w:rsid w:val="005936B6"/>
    <w:rsid w:val="005A516B"/>
    <w:rsid w:val="005A55CB"/>
    <w:rsid w:val="005B6BF4"/>
    <w:rsid w:val="005E1B99"/>
    <w:rsid w:val="005E2896"/>
    <w:rsid w:val="006014D9"/>
    <w:rsid w:val="00605DB0"/>
    <w:rsid w:val="006068D1"/>
    <w:rsid w:val="006433D2"/>
    <w:rsid w:val="00680ED1"/>
    <w:rsid w:val="00685417"/>
    <w:rsid w:val="006B63FA"/>
    <w:rsid w:val="006D645B"/>
    <w:rsid w:val="007124D9"/>
    <w:rsid w:val="007512DD"/>
    <w:rsid w:val="00751753"/>
    <w:rsid w:val="00772994"/>
    <w:rsid w:val="00773CDE"/>
    <w:rsid w:val="007D1266"/>
    <w:rsid w:val="00803ADD"/>
    <w:rsid w:val="008062AD"/>
    <w:rsid w:val="0081539C"/>
    <w:rsid w:val="0082248D"/>
    <w:rsid w:val="008246F8"/>
    <w:rsid w:val="00824E70"/>
    <w:rsid w:val="00830EC0"/>
    <w:rsid w:val="00843EE8"/>
    <w:rsid w:val="00855253"/>
    <w:rsid w:val="008563D7"/>
    <w:rsid w:val="00856BBA"/>
    <w:rsid w:val="00882EE8"/>
    <w:rsid w:val="008918B0"/>
    <w:rsid w:val="008B26DF"/>
    <w:rsid w:val="008C6C77"/>
    <w:rsid w:val="008D1C02"/>
    <w:rsid w:val="008F4D82"/>
    <w:rsid w:val="009009D7"/>
    <w:rsid w:val="00902279"/>
    <w:rsid w:val="0091641F"/>
    <w:rsid w:val="009172A0"/>
    <w:rsid w:val="00924099"/>
    <w:rsid w:val="00924529"/>
    <w:rsid w:val="00932802"/>
    <w:rsid w:val="00937A9F"/>
    <w:rsid w:val="0094275A"/>
    <w:rsid w:val="00947FEF"/>
    <w:rsid w:val="00952C23"/>
    <w:rsid w:val="00985B89"/>
    <w:rsid w:val="0099473D"/>
    <w:rsid w:val="009A5B35"/>
    <w:rsid w:val="009C0A8C"/>
    <w:rsid w:val="009D3086"/>
    <w:rsid w:val="009F5637"/>
    <w:rsid w:val="00A06673"/>
    <w:rsid w:val="00A2240F"/>
    <w:rsid w:val="00A821D0"/>
    <w:rsid w:val="00A84887"/>
    <w:rsid w:val="00A92E7C"/>
    <w:rsid w:val="00AA6ADA"/>
    <w:rsid w:val="00AA7619"/>
    <w:rsid w:val="00AB1AB5"/>
    <w:rsid w:val="00AC06FA"/>
    <w:rsid w:val="00AD00F8"/>
    <w:rsid w:val="00AD5990"/>
    <w:rsid w:val="00AE3B9B"/>
    <w:rsid w:val="00AF0409"/>
    <w:rsid w:val="00AF2C59"/>
    <w:rsid w:val="00AF3E48"/>
    <w:rsid w:val="00B13133"/>
    <w:rsid w:val="00B253BC"/>
    <w:rsid w:val="00B54C01"/>
    <w:rsid w:val="00B600B3"/>
    <w:rsid w:val="00B7290C"/>
    <w:rsid w:val="00B80F0B"/>
    <w:rsid w:val="00B80F70"/>
    <w:rsid w:val="00B958D2"/>
    <w:rsid w:val="00BA1DB6"/>
    <w:rsid w:val="00BC5728"/>
    <w:rsid w:val="00BC5EFD"/>
    <w:rsid w:val="00BE0DC8"/>
    <w:rsid w:val="00BE6B3B"/>
    <w:rsid w:val="00C23842"/>
    <w:rsid w:val="00C253E0"/>
    <w:rsid w:val="00C42C93"/>
    <w:rsid w:val="00C44A67"/>
    <w:rsid w:val="00C453C7"/>
    <w:rsid w:val="00C5671E"/>
    <w:rsid w:val="00C62BA3"/>
    <w:rsid w:val="00C945DF"/>
    <w:rsid w:val="00CB49EB"/>
    <w:rsid w:val="00CE2DA9"/>
    <w:rsid w:val="00CE3057"/>
    <w:rsid w:val="00CF0E6D"/>
    <w:rsid w:val="00D02AB0"/>
    <w:rsid w:val="00D02D86"/>
    <w:rsid w:val="00D07235"/>
    <w:rsid w:val="00D10523"/>
    <w:rsid w:val="00D138C7"/>
    <w:rsid w:val="00D23314"/>
    <w:rsid w:val="00D348B3"/>
    <w:rsid w:val="00D5258E"/>
    <w:rsid w:val="00D876A5"/>
    <w:rsid w:val="00DA2E7F"/>
    <w:rsid w:val="00DA380C"/>
    <w:rsid w:val="00DD3617"/>
    <w:rsid w:val="00DE2E5D"/>
    <w:rsid w:val="00DE6441"/>
    <w:rsid w:val="00DF67FD"/>
    <w:rsid w:val="00E1018E"/>
    <w:rsid w:val="00E32B2E"/>
    <w:rsid w:val="00E46082"/>
    <w:rsid w:val="00E5121B"/>
    <w:rsid w:val="00E54786"/>
    <w:rsid w:val="00E60BC9"/>
    <w:rsid w:val="00E62058"/>
    <w:rsid w:val="00E91507"/>
    <w:rsid w:val="00E968E7"/>
    <w:rsid w:val="00EA49A4"/>
    <w:rsid w:val="00EC7B01"/>
    <w:rsid w:val="00EE4C8A"/>
    <w:rsid w:val="00EF1AEE"/>
    <w:rsid w:val="00EF422E"/>
    <w:rsid w:val="00EF6F85"/>
    <w:rsid w:val="00F03A56"/>
    <w:rsid w:val="00F0434A"/>
    <w:rsid w:val="00F069E2"/>
    <w:rsid w:val="00F33942"/>
    <w:rsid w:val="00F426CB"/>
    <w:rsid w:val="00F6496A"/>
    <w:rsid w:val="00FD1B2F"/>
    <w:rsid w:val="00FD3E65"/>
    <w:rsid w:val="00FE4468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9C4EB"/>
  <w15:docId w15:val="{3AF9D8C8-9133-4853-A5BC-4C6E5405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paragraph" w:styleId="Nadpis2">
    <w:name w:val="heading 2"/>
    <w:basedOn w:val="Normln"/>
    <w:next w:val="Normln"/>
    <w:link w:val="Nadpis2Char"/>
    <w:qFormat/>
    <w:rsid w:val="00937A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Zkladntext">
    <w:name w:val="Body Text"/>
    <w:basedOn w:val="Normln"/>
    <w:link w:val="ZkladntextChar"/>
    <w:rsid w:val="00605D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05D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ln"/>
    <w:rsid w:val="00605DB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37A9F"/>
    <w:rPr>
      <w:rFonts w:ascii="Times New Roman" w:eastAsia="Times New Roman" w:hAnsi="Times New Roman" w:cs="Times New Roman"/>
      <w:b/>
      <w:sz w:val="24"/>
      <w:szCs w:val="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hkp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21</cp:revision>
  <cp:lastPrinted>2024-11-12T09:28:00Z</cp:lastPrinted>
  <dcterms:created xsi:type="dcterms:W3CDTF">2022-09-27T08:44:00Z</dcterms:created>
  <dcterms:modified xsi:type="dcterms:W3CDTF">2024-11-18T11:03:00Z</dcterms:modified>
</cp:coreProperties>
</file>