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CF88A" w14:textId="77777777" w:rsidR="001C72D6" w:rsidRPr="001C72D6" w:rsidRDefault="00DA2E7F" w:rsidP="00B912C8">
      <w:pPr>
        <w:spacing w:line="25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3E3B292" wp14:editId="31467A9C">
            <wp:simplePos x="0" y="0"/>
            <wp:positionH relativeFrom="column">
              <wp:posOffset>-1365250</wp:posOffset>
            </wp:positionH>
            <wp:positionV relativeFrom="paragraph">
              <wp:posOffset>-337820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617">
        <w:rPr>
          <w:rFonts w:ascii="Franklin Gothic Book" w:hAnsi="Franklin Gothic Book"/>
          <w:noProof/>
          <w:lang w:eastAsia="cs-CZ"/>
        </w:rPr>
        <w:drawing>
          <wp:inline distT="0" distB="0" distL="0" distR="0" wp14:anchorId="77DA77E7" wp14:editId="1336D2D4">
            <wp:extent cx="562970" cy="571500"/>
            <wp:effectExtent l="0" t="0" r="8890" b="0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4" cy="5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23B10" w14:textId="17D5817B" w:rsidR="00527B39" w:rsidRDefault="00020115" w:rsidP="006701D2">
      <w:pPr>
        <w:pStyle w:val="xmsonormal"/>
        <w:spacing w:before="0" w:beforeAutospacing="0" w:after="0" w:afterAutospacing="0" w:line="288" w:lineRule="auto"/>
        <w:jc w:val="center"/>
        <w:rPr>
          <w:rFonts w:ascii="Franklin Gothic Demi" w:hAnsi="Franklin Gothic Demi"/>
          <w:color w:val="0070C0"/>
          <w:sz w:val="36"/>
          <w:szCs w:val="36"/>
        </w:rPr>
      </w:pPr>
      <w:r w:rsidRPr="006701D2">
        <w:rPr>
          <w:color w:val="262626" w:themeColor="text1" w:themeTint="D9"/>
        </w:rPr>
        <w:t>Okresní h</w:t>
      </w:r>
      <w:r w:rsidR="00C42C93" w:rsidRPr="006701D2">
        <w:rPr>
          <w:color w:val="262626" w:themeColor="text1" w:themeTint="D9"/>
        </w:rPr>
        <w:t>os</w:t>
      </w:r>
      <w:r w:rsidR="004B6FEB" w:rsidRPr="006701D2">
        <w:rPr>
          <w:color w:val="262626" w:themeColor="text1" w:themeTint="D9"/>
        </w:rPr>
        <w:t xml:space="preserve">podářská komora </w:t>
      </w:r>
      <w:r w:rsidRPr="006701D2">
        <w:rPr>
          <w:color w:val="262626" w:themeColor="text1" w:themeTint="D9"/>
        </w:rPr>
        <w:t>v</w:t>
      </w:r>
      <w:r w:rsidR="00924099" w:rsidRPr="006701D2">
        <w:rPr>
          <w:color w:val="262626" w:themeColor="text1" w:themeTint="D9"/>
        </w:rPr>
        <w:t> </w:t>
      </w:r>
      <w:r w:rsidRPr="006701D2">
        <w:rPr>
          <w:color w:val="262626" w:themeColor="text1" w:themeTint="D9"/>
        </w:rPr>
        <w:t>Příbrami</w:t>
      </w:r>
      <w:r w:rsidR="00924099" w:rsidRPr="006701D2">
        <w:rPr>
          <w:color w:val="262626" w:themeColor="text1" w:themeTint="D9"/>
        </w:rPr>
        <w:t xml:space="preserve"> </w:t>
      </w:r>
      <w:r w:rsidR="00FF36EB" w:rsidRPr="006701D2">
        <w:rPr>
          <w:color w:val="262626" w:themeColor="text1" w:themeTint="D9"/>
        </w:rPr>
        <w:t>V</w:t>
      </w:r>
      <w:r w:rsidR="004B6FEB" w:rsidRPr="006701D2">
        <w:rPr>
          <w:color w:val="262626" w:themeColor="text1" w:themeTint="D9"/>
        </w:rPr>
        <w:t xml:space="preserve">ás </w:t>
      </w:r>
      <w:r w:rsidR="00527B39" w:rsidRPr="006701D2">
        <w:rPr>
          <w:color w:val="262626" w:themeColor="text1" w:themeTint="D9"/>
        </w:rPr>
        <w:t>srdečně zv</w:t>
      </w:r>
      <w:r w:rsidR="00FF36EB" w:rsidRPr="006701D2">
        <w:rPr>
          <w:color w:val="262626" w:themeColor="text1" w:themeTint="D9"/>
        </w:rPr>
        <w:t>e</w:t>
      </w:r>
      <w:r w:rsidR="000A6C7C" w:rsidRPr="006701D2">
        <w:rPr>
          <w:color w:val="262626" w:themeColor="text1" w:themeTint="D9"/>
        </w:rPr>
        <w:br/>
      </w:r>
      <w:r w:rsidR="00E5121B" w:rsidRPr="006701D2">
        <w:rPr>
          <w:color w:val="262626" w:themeColor="text1" w:themeTint="D9"/>
        </w:rPr>
        <w:t xml:space="preserve"> na </w:t>
      </w:r>
      <w:r w:rsidR="0032760A" w:rsidRPr="006701D2">
        <w:rPr>
          <w:color w:val="262626" w:themeColor="text1" w:themeTint="D9"/>
          <w:sz w:val="20"/>
          <w:szCs w:val="20"/>
        </w:rPr>
        <w:t xml:space="preserve">ODBORNOU </w:t>
      </w:r>
      <w:r w:rsidR="00474D52" w:rsidRPr="006701D2">
        <w:rPr>
          <w:color w:val="262626" w:themeColor="text1" w:themeTint="D9"/>
          <w:sz w:val="20"/>
          <w:szCs w:val="20"/>
        </w:rPr>
        <w:t>PŘEDNÁŠKU</w:t>
      </w:r>
      <w:r w:rsidR="00FF36EB" w:rsidRPr="006701D2">
        <w:rPr>
          <w:b/>
          <w:color w:val="262626" w:themeColor="text1" w:themeTint="D9"/>
        </w:rPr>
        <w:t xml:space="preserve"> </w:t>
      </w:r>
      <w:r w:rsidR="00EA23D0">
        <w:rPr>
          <w:b/>
          <w:color w:val="262626" w:themeColor="text1" w:themeTint="D9"/>
        </w:rPr>
        <w:br/>
      </w:r>
      <w:r w:rsidR="00C453C7" w:rsidRPr="00EA23D0">
        <w:rPr>
          <w:b/>
          <w:color w:val="0070C0"/>
          <w:sz w:val="70"/>
          <w:szCs w:val="70"/>
        </w:rPr>
        <w:t>„</w:t>
      </w:r>
      <w:r w:rsidR="00D41824">
        <w:rPr>
          <w:b/>
          <w:color w:val="0070C0"/>
          <w:sz w:val="70"/>
          <w:szCs w:val="70"/>
        </w:rPr>
        <w:t>Velká n</w:t>
      </w:r>
      <w:r w:rsidR="00EA23D0" w:rsidRPr="00EA23D0">
        <w:rPr>
          <w:b/>
          <w:color w:val="0070C0"/>
          <w:sz w:val="70"/>
          <w:szCs w:val="70"/>
        </w:rPr>
        <w:t xml:space="preserve">ovela zákona </w:t>
      </w:r>
      <w:r w:rsidR="00282C1C">
        <w:rPr>
          <w:b/>
          <w:color w:val="0070C0"/>
          <w:sz w:val="70"/>
          <w:szCs w:val="70"/>
        </w:rPr>
        <w:br/>
      </w:r>
      <w:r w:rsidR="00EA23D0" w:rsidRPr="00EA23D0">
        <w:rPr>
          <w:b/>
          <w:color w:val="0070C0"/>
          <w:sz w:val="70"/>
          <w:szCs w:val="70"/>
        </w:rPr>
        <w:t xml:space="preserve">o DPH </w:t>
      </w:r>
      <w:r w:rsidR="00282C1C">
        <w:rPr>
          <w:b/>
          <w:color w:val="0070C0"/>
          <w:sz w:val="70"/>
          <w:szCs w:val="70"/>
        </w:rPr>
        <w:t xml:space="preserve">v roce </w:t>
      </w:r>
      <w:r w:rsidR="00EA23D0" w:rsidRPr="00EA23D0">
        <w:rPr>
          <w:b/>
          <w:color w:val="0070C0"/>
          <w:sz w:val="70"/>
          <w:szCs w:val="70"/>
        </w:rPr>
        <w:t>202</w:t>
      </w:r>
      <w:r w:rsidR="00D41824">
        <w:rPr>
          <w:b/>
          <w:color w:val="0070C0"/>
          <w:sz w:val="70"/>
          <w:szCs w:val="70"/>
        </w:rPr>
        <w:t>5</w:t>
      </w:r>
      <w:r w:rsidR="00EA23D0" w:rsidRPr="00EA23D0">
        <w:rPr>
          <w:b/>
          <w:color w:val="0070C0"/>
          <w:sz w:val="70"/>
          <w:szCs w:val="70"/>
        </w:rPr>
        <w:t>“</w:t>
      </w:r>
      <w:r w:rsidR="00EF02F3" w:rsidRPr="006701D2">
        <w:rPr>
          <w:b/>
          <w:color w:val="0070C0"/>
          <w:sz w:val="36"/>
          <w:szCs w:val="36"/>
        </w:rPr>
        <w:br/>
      </w:r>
    </w:p>
    <w:p w14:paraId="10707FF9" w14:textId="77777777" w:rsidR="00DA2E7F" w:rsidRPr="00AF0409" w:rsidRDefault="00DA2E7F" w:rsidP="00D07235">
      <w:pPr>
        <w:pStyle w:val="xmsonormal"/>
        <w:rPr>
          <w:color w:val="262626" w:themeColor="text1" w:themeTint="D9"/>
        </w:rPr>
      </w:pPr>
      <w:r w:rsidRPr="00AF0409">
        <w:rPr>
          <w:rFonts w:ascii="Arial" w:hAnsi="Arial" w:cs="Arial"/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3942D6DF" wp14:editId="008C2277">
            <wp:simplePos x="0" y="0"/>
            <wp:positionH relativeFrom="column">
              <wp:posOffset>-336550</wp:posOffset>
            </wp:positionH>
            <wp:positionV relativeFrom="paragraph">
              <wp:posOffset>1905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A3EE9" w14:textId="77777777" w:rsidR="00320555" w:rsidRPr="006701D2" w:rsidRDefault="00527B39" w:rsidP="004E589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Termín</w:t>
      </w:r>
      <w:r w:rsidR="00320555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  <w:r w:rsidR="006068D1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a </w:t>
      </w:r>
      <w:r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místo</w:t>
      </w:r>
      <w:r w:rsidR="00320555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  <w:r w:rsidR="000C392D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konání:</w:t>
      </w:r>
      <w:r w:rsidR="000C392D" w:rsidRPr="006701D2">
        <w:rPr>
          <w:rFonts w:ascii="Times New Roman" w:hAnsi="Times New Roman" w:cs="Times New Roman"/>
          <w:sz w:val="26"/>
          <w:szCs w:val="26"/>
        </w:rPr>
        <w:t xml:space="preserve">  </w:t>
      </w:r>
      <w:r w:rsidR="004E589C" w:rsidRPr="006701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7C5E1E" w14:textId="789FECE6" w:rsidR="00830EC0" w:rsidRPr="006701D2" w:rsidRDefault="00CA3FDA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30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. </w:t>
      </w:r>
      <w:r w:rsidR="007B02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ledna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 20</w:t>
      </w:r>
      <w:r w:rsidR="004834E2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5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, </w:t>
      </w:r>
      <w:r w:rsidR="00EA23D0" w:rsidRPr="00EA23D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12:30 - 15:30 hod. (12:15 – 12:30 hod. prezence)</w:t>
      </w:r>
      <w:r w:rsidR="00282C1C" w:rsidRPr="00282C1C">
        <w:t xml:space="preserve"> </w:t>
      </w:r>
      <w:r w:rsidR="00282C1C">
        <w:br/>
      </w:r>
      <w:r w:rsidR="00282C1C" w:rsidRPr="00282C1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Restaurace Na Hradbách, Plzeňská 134</w:t>
      </w:r>
      <w:r w:rsidR="002940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, 261 01 </w:t>
      </w:r>
      <w:r w:rsidR="002940C9" w:rsidRPr="00282C1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Příbram I</w:t>
      </w:r>
      <w:r w:rsidR="00282C1C" w:rsidRPr="00282C1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</w:p>
    <w:p w14:paraId="753366D5" w14:textId="7534EF55" w:rsidR="0032760A" w:rsidRPr="006701D2" w:rsidRDefault="006701D2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bCs/>
          <w:color w:val="262626" w:themeColor="text1" w:themeTint="D9"/>
          <w:sz w:val="26"/>
          <w:szCs w:val="26"/>
        </w:rPr>
      </w:pPr>
      <w:r>
        <w:rPr>
          <w:b/>
          <w:color w:val="262626" w:themeColor="text1" w:themeTint="D9"/>
          <w:sz w:val="26"/>
          <w:szCs w:val="26"/>
        </w:rPr>
        <w:br/>
      </w:r>
      <w:r w:rsidR="002940C9">
        <w:rPr>
          <w:b/>
          <w:color w:val="262626" w:themeColor="text1" w:themeTint="D9"/>
          <w:sz w:val="26"/>
          <w:szCs w:val="26"/>
        </w:rPr>
        <w:br/>
      </w:r>
      <w:r w:rsidR="00EA23D0">
        <w:rPr>
          <w:b/>
          <w:color w:val="262626" w:themeColor="text1" w:themeTint="D9"/>
          <w:sz w:val="26"/>
          <w:szCs w:val="26"/>
        </w:rPr>
        <w:t xml:space="preserve">Účastnický poplatek: </w:t>
      </w:r>
      <w:r w:rsidR="00EA23D0">
        <w:rPr>
          <w:b/>
          <w:color w:val="262626" w:themeColor="text1" w:themeTint="D9"/>
          <w:sz w:val="26"/>
          <w:szCs w:val="26"/>
        </w:rPr>
        <w:br/>
      </w:r>
      <w:r w:rsidR="00B96769" w:rsidRPr="006701D2">
        <w:rPr>
          <w:color w:val="262626" w:themeColor="text1" w:themeTint="D9"/>
          <w:sz w:val="26"/>
          <w:szCs w:val="26"/>
        </w:rPr>
        <w:t>1</w:t>
      </w:r>
      <w:r w:rsidR="00282C1C">
        <w:rPr>
          <w:color w:val="262626" w:themeColor="text1" w:themeTint="D9"/>
          <w:sz w:val="26"/>
          <w:szCs w:val="26"/>
        </w:rPr>
        <w:t>3</w:t>
      </w:r>
      <w:r w:rsidR="00F83977" w:rsidRPr="006701D2">
        <w:rPr>
          <w:color w:val="262626" w:themeColor="text1" w:themeTint="D9"/>
          <w:sz w:val="26"/>
          <w:szCs w:val="26"/>
        </w:rPr>
        <w:t>5</w:t>
      </w:r>
      <w:r w:rsidR="002905CF" w:rsidRPr="006701D2">
        <w:rPr>
          <w:color w:val="262626" w:themeColor="text1" w:themeTint="D9"/>
          <w:sz w:val="26"/>
          <w:szCs w:val="26"/>
        </w:rPr>
        <w:t>0</w:t>
      </w:r>
      <w:r w:rsidR="00D07235" w:rsidRPr="006701D2">
        <w:rPr>
          <w:color w:val="262626" w:themeColor="text1" w:themeTint="D9"/>
          <w:sz w:val="26"/>
          <w:szCs w:val="26"/>
        </w:rPr>
        <w:t xml:space="preserve">,-- + 21% DPH   </w:t>
      </w:r>
      <w:r w:rsidR="00D07235" w:rsidRPr="006701D2">
        <w:rPr>
          <w:color w:val="262626" w:themeColor="text1" w:themeTint="D9"/>
          <w:sz w:val="26"/>
          <w:szCs w:val="26"/>
        </w:rPr>
        <w:tab/>
        <w:t xml:space="preserve">(člen OHK Příbram)                              </w:t>
      </w:r>
      <w:r w:rsidR="00D07235" w:rsidRPr="006701D2">
        <w:rPr>
          <w:color w:val="262626" w:themeColor="text1" w:themeTint="D9"/>
          <w:sz w:val="26"/>
          <w:szCs w:val="26"/>
        </w:rPr>
        <w:br/>
      </w:r>
      <w:r w:rsidR="00C253E0" w:rsidRPr="006701D2">
        <w:rPr>
          <w:color w:val="262626" w:themeColor="text1" w:themeTint="D9"/>
          <w:sz w:val="26"/>
          <w:szCs w:val="26"/>
        </w:rPr>
        <w:t>1</w:t>
      </w:r>
      <w:r w:rsidR="00282C1C">
        <w:rPr>
          <w:color w:val="262626" w:themeColor="text1" w:themeTint="D9"/>
          <w:sz w:val="26"/>
          <w:szCs w:val="26"/>
        </w:rPr>
        <w:t>7</w:t>
      </w:r>
      <w:r w:rsidR="00F83977" w:rsidRPr="006701D2">
        <w:rPr>
          <w:color w:val="262626" w:themeColor="text1" w:themeTint="D9"/>
          <w:sz w:val="26"/>
          <w:szCs w:val="26"/>
        </w:rPr>
        <w:t>5</w:t>
      </w:r>
      <w:r w:rsidR="00B96769" w:rsidRPr="006701D2">
        <w:rPr>
          <w:color w:val="262626" w:themeColor="text1" w:themeTint="D9"/>
          <w:sz w:val="26"/>
          <w:szCs w:val="26"/>
        </w:rPr>
        <w:t>0</w:t>
      </w:r>
      <w:r w:rsidR="00D07235" w:rsidRPr="006701D2">
        <w:rPr>
          <w:color w:val="262626" w:themeColor="text1" w:themeTint="D9"/>
          <w:sz w:val="26"/>
          <w:szCs w:val="26"/>
        </w:rPr>
        <w:t xml:space="preserve">,-- + 21% DPH </w:t>
      </w:r>
      <w:r w:rsidR="00D07235" w:rsidRPr="006701D2">
        <w:rPr>
          <w:color w:val="262626" w:themeColor="text1" w:themeTint="D9"/>
          <w:sz w:val="26"/>
          <w:szCs w:val="26"/>
        </w:rPr>
        <w:tab/>
        <w:t>(nečlen OHK Příbram)</w:t>
      </w:r>
      <w:r w:rsidR="00527B39" w:rsidRPr="006701D2">
        <w:rPr>
          <w:bCs/>
          <w:color w:val="262626" w:themeColor="text1" w:themeTint="D9"/>
          <w:sz w:val="26"/>
          <w:szCs w:val="26"/>
        </w:rPr>
        <w:t xml:space="preserve">  </w:t>
      </w:r>
      <w:r w:rsidR="00B96769" w:rsidRPr="006701D2">
        <w:rPr>
          <w:bCs/>
          <w:color w:val="262626" w:themeColor="text1" w:themeTint="D9"/>
          <w:sz w:val="26"/>
          <w:szCs w:val="26"/>
        </w:rPr>
        <w:br/>
      </w:r>
    </w:p>
    <w:p w14:paraId="4FFCF396" w14:textId="1B12E8DA" w:rsidR="00B96769" w:rsidRPr="006701D2" w:rsidRDefault="00DE6441" w:rsidP="00B96769">
      <w:pP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6701D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Program</w:t>
      </w:r>
      <w:r w:rsidR="004E589C" w:rsidRPr="006701D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: </w:t>
      </w:r>
    </w:p>
    <w:p w14:paraId="1F54FDD3" w14:textId="07EBB6A1" w:rsidR="00EA23D0" w:rsidRPr="002940C9" w:rsidRDefault="00CA3FDA" w:rsidP="002940C9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bCs/>
          <w:color w:val="262626" w:themeColor="text1" w:themeTint="D9"/>
          <w:sz w:val="26"/>
          <w:szCs w:val="26"/>
        </w:rPr>
      </w:pPr>
      <w:r>
        <w:rPr>
          <w:b/>
          <w:bCs/>
          <w:color w:val="262626" w:themeColor="text1" w:themeTint="D9"/>
          <w:sz w:val="26"/>
          <w:szCs w:val="26"/>
        </w:rPr>
        <w:t xml:space="preserve">V roce 2025 vstoupí </w:t>
      </w:r>
      <w:r w:rsidR="00282C1C">
        <w:rPr>
          <w:b/>
          <w:bCs/>
          <w:color w:val="262626" w:themeColor="text1" w:themeTint="D9"/>
          <w:sz w:val="26"/>
          <w:szCs w:val="26"/>
        </w:rPr>
        <w:t xml:space="preserve">v platnost </w:t>
      </w:r>
      <w:r>
        <w:rPr>
          <w:b/>
          <w:bCs/>
          <w:color w:val="262626" w:themeColor="text1" w:themeTint="D9"/>
          <w:sz w:val="26"/>
          <w:szCs w:val="26"/>
        </w:rPr>
        <w:t>velká novela</w:t>
      </w:r>
      <w:r w:rsidR="00282C1C">
        <w:rPr>
          <w:b/>
          <w:bCs/>
          <w:color w:val="262626" w:themeColor="text1" w:themeTint="D9"/>
          <w:sz w:val="26"/>
          <w:szCs w:val="26"/>
        </w:rPr>
        <w:t xml:space="preserve"> o DPH. </w:t>
      </w:r>
      <w:r w:rsidR="002940C9">
        <w:rPr>
          <w:b/>
          <w:bCs/>
          <w:color w:val="262626" w:themeColor="text1" w:themeTint="D9"/>
          <w:sz w:val="26"/>
          <w:szCs w:val="26"/>
        </w:rPr>
        <w:br/>
      </w:r>
      <w:r w:rsidR="00EA23D0" w:rsidRPr="002940C9">
        <w:rPr>
          <w:bCs/>
          <w:color w:val="262626" w:themeColor="text1" w:themeTint="D9"/>
          <w:sz w:val="26"/>
          <w:szCs w:val="26"/>
        </w:rPr>
        <w:t xml:space="preserve">Lektor </w:t>
      </w:r>
      <w:r w:rsidR="002940C9" w:rsidRPr="002940C9">
        <w:rPr>
          <w:bCs/>
          <w:color w:val="262626" w:themeColor="text1" w:themeTint="D9"/>
          <w:sz w:val="26"/>
          <w:szCs w:val="26"/>
        </w:rPr>
        <w:t xml:space="preserve"> </w:t>
      </w:r>
      <w:r w:rsidR="00EA23D0" w:rsidRPr="002940C9">
        <w:rPr>
          <w:bCs/>
          <w:color w:val="262626" w:themeColor="text1" w:themeTint="D9"/>
          <w:sz w:val="26"/>
          <w:szCs w:val="26"/>
        </w:rPr>
        <w:t>vysvětlí</w:t>
      </w:r>
      <w:r w:rsidR="002940C9" w:rsidRPr="002940C9">
        <w:rPr>
          <w:bCs/>
          <w:color w:val="262626" w:themeColor="text1" w:themeTint="D9"/>
          <w:sz w:val="26"/>
          <w:szCs w:val="26"/>
        </w:rPr>
        <w:t xml:space="preserve"> </w:t>
      </w:r>
      <w:r w:rsidR="00EA23D0" w:rsidRPr="002940C9">
        <w:rPr>
          <w:bCs/>
          <w:color w:val="262626" w:themeColor="text1" w:themeTint="D9"/>
          <w:sz w:val="26"/>
          <w:szCs w:val="26"/>
        </w:rPr>
        <w:t xml:space="preserve"> všechny </w:t>
      </w:r>
      <w:r w:rsidR="002940C9" w:rsidRPr="002940C9">
        <w:rPr>
          <w:bCs/>
          <w:color w:val="262626" w:themeColor="text1" w:themeTint="D9"/>
          <w:sz w:val="26"/>
          <w:szCs w:val="26"/>
        </w:rPr>
        <w:t xml:space="preserve"> </w:t>
      </w:r>
      <w:r w:rsidR="00EA23D0" w:rsidRPr="002940C9">
        <w:rPr>
          <w:bCs/>
          <w:color w:val="262626" w:themeColor="text1" w:themeTint="D9"/>
          <w:sz w:val="26"/>
          <w:szCs w:val="26"/>
        </w:rPr>
        <w:t xml:space="preserve">změny, okomentuje </w:t>
      </w:r>
      <w:r w:rsidR="002940C9" w:rsidRPr="002940C9">
        <w:rPr>
          <w:bCs/>
          <w:color w:val="262626" w:themeColor="text1" w:themeTint="D9"/>
          <w:sz w:val="26"/>
          <w:szCs w:val="26"/>
        </w:rPr>
        <w:t xml:space="preserve"> </w:t>
      </w:r>
      <w:r w:rsidR="00EA23D0" w:rsidRPr="002940C9">
        <w:rPr>
          <w:bCs/>
          <w:color w:val="262626" w:themeColor="text1" w:themeTint="D9"/>
          <w:sz w:val="26"/>
          <w:szCs w:val="26"/>
        </w:rPr>
        <w:t xml:space="preserve">novou </w:t>
      </w:r>
      <w:r w:rsidR="002940C9" w:rsidRPr="002940C9">
        <w:rPr>
          <w:bCs/>
          <w:color w:val="262626" w:themeColor="text1" w:themeTint="D9"/>
          <w:sz w:val="26"/>
          <w:szCs w:val="26"/>
        </w:rPr>
        <w:t xml:space="preserve"> </w:t>
      </w:r>
      <w:r w:rsidR="00EA23D0" w:rsidRPr="002940C9">
        <w:rPr>
          <w:bCs/>
          <w:color w:val="262626" w:themeColor="text1" w:themeTint="D9"/>
          <w:sz w:val="26"/>
          <w:szCs w:val="26"/>
        </w:rPr>
        <w:t>metodiku a judikaturu,</w:t>
      </w:r>
      <w:r w:rsidR="002940C9" w:rsidRPr="002940C9">
        <w:rPr>
          <w:bCs/>
          <w:color w:val="262626" w:themeColor="text1" w:themeTint="D9"/>
          <w:sz w:val="26"/>
          <w:szCs w:val="26"/>
        </w:rPr>
        <w:br/>
      </w:r>
      <w:r w:rsidR="00EA23D0" w:rsidRPr="002940C9">
        <w:rPr>
          <w:bCs/>
          <w:color w:val="262626" w:themeColor="text1" w:themeTint="D9"/>
          <w:sz w:val="26"/>
          <w:szCs w:val="26"/>
        </w:rPr>
        <w:t xml:space="preserve">bude se snažit vše vysvětlovat na příkladech. </w:t>
      </w:r>
      <w:r w:rsidR="002940C9" w:rsidRPr="002940C9">
        <w:rPr>
          <w:bCs/>
          <w:color w:val="262626" w:themeColor="text1" w:themeTint="D9"/>
          <w:sz w:val="26"/>
          <w:szCs w:val="26"/>
        </w:rPr>
        <w:br/>
      </w:r>
      <w:r w:rsidR="00EA23D0" w:rsidRPr="002940C9">
        <w:rPr>
          <w:bCs/>
          <w:color w:val="262626" w:themeColor="text1" w:themeTint="D9"/>
          <w:sz w:val="26"/>
          <w:szCs w:val="26"/>
        </w:rPr>
        <w:t>Diskuse může být vedena na jakékoliv téma související s DPH.</w:t>
      </w:r>
      <w:bookmarkStart w:id="0" w:name="_GoBack"/>
      <w:bookmarkEnd w:id="0"/>
    </w:p>
    <w:p w14:paraId="2CDAB022" w14:textId="77777777" w:rsidR="00EA23D0" w:rsidRDefault="00EA23D0" w:rsidP="00630E9E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b/>
          <w:bCs/>
          <w:color w:val="262626" w:themeColor="text1" w:themeTint="D9"/>
          <w:sz w:val="26"/>
          <w:szCs w:val="26"/>
        </w:rPr>
      </w:pPr>
    </w:p>
    <w:p w14:paraId="286457F0" w14:textId="78C9EA78" w:rsidR="00630E9E" w:rsidRPr="006701D2" w:rsidRDefault="006701D2" w:rsidP="00630E9E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bCs/>
          <w:color w:val="262626" w:themeColor="text1" w:themeTint="D9"/>
          <w:sz w:val="26"/>
          <w:szCs w:val="26"/>
        </w:rPr>
      </w:pPr>
      <w:r>
        <w:rPr>
          <w:b/>
          <w:bCs/>
          <w:color w:val="262626" w:themeColor="text1" w:themeTint="D9"/>
          <w:sz w:val="26"/>
          <w:szCs w:val="26"/>
        </w:rPr>
        <w:br/>
      </w:r>
      <w:r w:rsidR="00630E9E" w:rsidRPr="006701D2">
        <w:rPr>
          <w:b/>
          <w:bCs/>
          <w:color w:val="262626" w:themeColor="text1" w:themeTint="D9"/>
          <w:sz w:val="26"/>
          <w:szCs w:val="26"/>
        </w:rPr>
        <w:t>Prezentující: Ing. Václav Dvořák, MBA</w:t>
      </w:r>
      <w:r w:rsidR="00630E9E" w:rsidRPr="006701D2">
        <w:rPr>
          <w:bCs/>
          <w:color w:val="262626" w:themeColor="text1" w:themeTint="D9"/>
          <w:sz w:val="26"/>
          <w:szCs w:val="26"/>
        </w:rPr>
        <w:t xml:space="preserve"> - daňový poradce a certifikovaný účetní. </w:t>
      </w:r>
      <w:r w:rsidR="00EA23D0">
        <w:rPr>
          <w:bCs/>
          <w:color w:val="262626" w:themeColor="text1" w:themeTint="D9"/>
          <w:sz w:val="26"/>
          <w:szCs w:val="26"/>
        </w:rPr>
        <w:br/>
      </w:r>
      <w:r w:rsidR="00630E9E" w:rsidRPr="006701D2">
        <w:rPr>
          <w:bCs/>
          <w:color w:val="262626" w:themeColor="text1" w:themeTint="D9"/>
          <w:sz w:val="26"/>
          <w:szCs w:val="26"/>
        </w:rPr>
        <w:t xml:space="preserve">  </w:t>
      </w:r>
    </w:p>
    <w:p w14:paraId="639613EF" w14:textId="49FCCFFE" w:rsidR="0040468B" w:rsidRPr="008228C5" w:rsidRDefault="00643EEC" w:rsidP="004234B8">
      <w:pPr>
        <w:rPr>
          <w:rFonts w:ascii="Arial" w:hAnsi="Arial" w:cs="Arial"/>
          <w:color w:val="1F497D" w:themeColor="text2"/>
          <w:shd w:val="clear" w:color="auto" w:fill="FFFFFF"/>
        </w:rPr>
      </w:pPr>
      <w:r>
        <w:rPr>
          <w:rFonts w:ascii="Franklin Gothic Book" w:hAnsi="Franklin Gothic Book"/>
          <w:b/>
          <w:bCs/>
          <w:iCs/>
        </w:rPr>
        <w:br/>
      </w:r>
      <w:r w:rsidR="00AF3E48">
        <w:rPr>
          <w:rFonts w:ascii="Franklin Gothic Book" w:hAnsi="Franklin Gothic Book"/>
          <w:b/>
          <w:bCs/>
          <w:iCs/>
        </w:rPr>
        <w:t>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t>…………………………………………………………………………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br/>
      </w:r>
      <w:r w:rsidR="00E1018E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</w:t>
      </w:r>
      <w:r w:rsidR="00FF36EB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      </w:t>
      </w:r>
      <w:r w:rsidR="00924099">
        <w:rPr>
          <w:rFonts w:ascii="Franklin Gothic Book" w:hAnsi="Franklin Gothic Book"/>
          <w:color w:val="262626" w:themeColor="text1" w:themeTint="D9"/>
          <w:sz w:val="20"/>
          <w:szCs w:val="20"/>
        </w:rPr>
        <w:tab/>
      </w:r>
      <w:r w:rsidR="00902279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</w:t>
      </w:r>
      <w:r w:rsidR="000A6C7C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</w:t>
      </w:r>
      <w:r w:rsidR="00D07235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* </w:t>
      </w:r>
      <w:r w:rsidR="0040468B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ZÁVAZNÁ PŘIHLÁŠKA * zasílejte na </w:t>
      </w:r>
      <w:r w:rsidR="00AF3E48">
        <w:rPr>
          <w:rFonts w:ascii="Franklin Gothic Book" w:hAnsi="Franklin Gothic Book"/>
          <w:color w:val="262626" w:themeColor="text1" w:themeTint="D9"/>
          <w:sz w:val="20"/>
          <w:szCs w:val="20"/>
        </w:rPr>
        <w:t>ohkpb@ohkpb.cz</w:t>
      </w:r>
    </w:p>
    <w:tbl>
      <w:tblPr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559"/>
        <w:gridCol w:w="362"/>
        <w:gridCol w:w="914"/>
        <w:gridCol w:w="4047"/>
        <w:gridCol w:w="489"/>
      </w:tblGrid>
      <w:tr w:rsidR="0040468B" w:rsidRPr="004057BE" w14:paraId="5F593384" w14:textId="77777777" w:rsidTr="008B341C">
        <w:trPr>
          <w:cantSplit/>
          <w:trHeight w:hRule="exact" w:val="278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9484" w14:textId="63FA108A" w:rsidR="0040468B" w:rsidRPr="00AF3E48" w:rsidRDefault="004834E2" w:rsidP="002940C9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4834E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:</w:t>
            </w:r>
            <w:r w:rsidR="006D1D4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40468B" w:rsidRPr="00EA23D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„</w:t>
            </w:r>
            <w:r w:rsidR="00282C1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Velká n</w:t>
            </w:r>
            <w:r w:rsidR="00EA23D0" w:rsidRPr="00EA23D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ovela zákona o</w:t>
            </w:r>
            <w:r w:rsidR="00EA23D0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F616B9"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DPH</w:t>
            </w:r>
            <w:r w:rsidR="00EA23D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294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v roce </w:t>
            </w:r>
            <w:r w:rsidR="00EA23D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282C1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="006D1D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“</w:t>
            </w:r>
            <w:r w:rsidR="008B341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294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30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294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1.</w:t>
            </w:r>
            <w:r w:rsidR="00294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2940C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932802" w:rsidRPr="004057BE" w14:paraId="1D5DBB80" w14:textId="77777777" w:rsidTr="008B341C">
        <w:trPr>
          <w:cantSplit/>
          <w:trHeight w:hRule="exact" w:val="227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2531" w14:textId="77777777" w:rsidR="00932802" w:rsidRPr="00AF3E48" w:rsidRDefault="009009D7" w:rsidP="0040468B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CBA1" w14:textId="77777777"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98A8" w14:textId="77777777" w:rsidR="00932802" w:rsidRPr="00AF3E48" w:rsidRDefault="009009D7" w:rsidP="00924099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5593" w14:textId="77777777"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4057BE" w14:paraId="7A5A9B64" w14:textId="77777777" w:rsidTr="008B341C">
        <w:trPr>
          <w:cantSplit/>
          <w:trHeight w:hRule="exact" w:val="284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E1D6" w14:textId="77777777" w:rsidR="0040468B" w:rsidRPr="00AF3E48" w:rsidRDefault="0040468B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4057BE" w14:paraId="353B1E42" w14:textId="77777777" w:rsidTr="008B341C">
        <w:trPr>
          <w:cantSplit/>
          <w:trHeight w:val="450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4491" w14:textId="77777777" w:rsidR="0040468B" w:rsidRPr="00AF3E48" w:rsidRDefault="0040468B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4057BE" w14:paraId="27471081" w14:textId="77777777" w:rsidTr="008B341C">
        <w:trPr>
          <w:trHeight w:val="54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48A91" w14:textId="77777777" w:rsidR="00856BBA" w:rsidRPr="00AF3E48" w:rsidRDefault="00856BBA" w:rsidP="0040468B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B1AF" w14:textId="77777777" w:rsidR="00856BBA" w:rsidRPr="00AF3E48" w:rsidRDefault="00856BBA" w:rsidP="00856BBA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5001" w14:textId="77777777" w:rsidR="00856BBA" w:rsidRPr="00AF3E48" w:rsidRDefault="00856BBA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4057BE" w14:paraId="777C5143" w14:textId="77777777" w:rsidTr="008B341C">
        <w:trPr>
          <w:cantSplit/>
          <w:trHeight w:hRule="exact" w:val="658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EC0B" w14:textId="397ADAF6" w:rsidR="0040468B" w:rsidRPr="00AF3E48" w:rsidRDefault="00643EEC" w:rsidP="00643EEC">
            <w:pPr>
              <w:ind w:left="-32"/>
              <w:jc w:val="center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14:paraId="77F21745" w14:textId="77777777" w:rsidR="00F978AD" w:rsidRDefault="00F978AD" w:rsidP="00F978AD">
      <w:pPr>
        <w:pStyle w:val="Bezmezer"/>
      </w:pPr>
    </w:p>
    <w:p w14:paraId="77466D80" w14:textId="69297ECB" w:rsidR="00924099" w:rsidRPr="00E70C20" w:rsidRDefault="002940C9" w:rsidP="00F978AD">
      <w:pPr>
        <w:pStyle w:val="Bezmezer"/>
        <w:jc w:val="center"/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</w:pPr>
      <w:hyperlink r:id="rId10" w:history="1">
        <w:r w:rsidR="00924099" w:rsidRPr="00F155E6">
          <w:rPr>
            <w:rStyle w:val="Hypertextovodkaz"/>
            <w:rFonts w:ascii="Franklin Gothic Book" w:eastAsia="Times New Roman" w:hAnsi="Franklin Gothic Book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E70C20" w:rsidSect="00F119E7">
      <w:pgSz w:w="11906" w:h="16838"/>
      <w:pgMar w:top="567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C196" w14:textId="77777777" w:rsidR="004B026F" w:rsidRDefault="004B026F" w:rsidP="0082248D">
      <w:pPr>
        <w:spacing w:after="0" w:line="240" w:lineRule="auto"/>
      </w:pPr>
      <w:r>
        <w:separator/>
      </w:r>
    </w:p>
  </w:endnote>
  <w:endnote w:type="continuationSeparator" w:id="0">
    <w:p w14:paraId="53FB0311" w14:textId="77777777" w:rsidR="004B026F" w:rsidRDefault="004B026F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F3DBD" w14:textId="77777777" w:rsidR="004B026F" w:rsidRDefault="004B026F" w:rsidP="0082248D">
      <w:pPr>
        <w:spacing w:after="0" w:line="240" w:lineRule="auto"/>
      </w:pPr>
      <w:r>
        <w:separator/>
      </w:r>
    </w:p>
  </w:footnote>
  <w:footnote w:type="continuationSeparator" w:id="0">
    <w:p w14:paraId="7083E255" w14:textId="77777777" w:rsidR="004B026F" w:rsidRDefault="004B026F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3"/>
    <w:rsid w:val="00012224"/>
    <w:rsid w:val="00020115"/>
    <w:rsid w:val="00036B19"/>
    <w:rsid w:val="000650F7"/>
    <w:rsid w:val="00085880"/>
    <w:rsid w:val="000A6C7C"/>
    <w:rsid w:val="000C392D"/>
    <w:rsid w:val="000E286A"/>
    <w:rsid w:val="00104591"/>
    <w:rsid w:val="001276B2"/>
    <w:rsid w:val="00175259"/>
    <w:rsid w:val="00182056"/>
    <w:rsid w:val="001827B3"/>
    <w:rsid w:val="001920F0"/>
    <w:rsid w:val="001C3770"/>
    <w:rsid w:val="001C3839"/>
    <w:rsid w:val="001C5012"/>
    <w:rsid w:val="001C72D6"/>
    <w:rsid w:val="001F6FC8"/>
    <w:rsid w:val="001F7CE5"/>
    <w:rsid w:val="001F7F26"/>
    <w:rsid w:val="0020617F"/>
    <w:rsid w:val="00211201"/>
    <w:rsid w:val="00222279"/>
    <w:rsid w:val="00224468"/>
    <w:rsid w:val="00246D80"/>
    <w:rsid w:val="002512B7"/>
    <w:rsid w:val="00252961"/>
    <w:rsid w:val="00254CD7"/>
    <w:rsid w:val="002550B8"/>
    <w:rsid w:val="002558CF"/>
    <w:rsid w:val="00281495"/>
    <w:rsid w:val="00282C1C"/>
    <w:rsid w:val="002905CF"/>
    <w:rsid w:val="002940C9"/>
    <w:rsid w:val="003007B8"/>
    <w:rsid w:val="00313CA0"/>
    <w:rsid w:val="00320555"/>
    <w:rsid w:val="0032309D"/>
    <w:rsid w:val="0032760A"/>
    <w:rsid w:val="003279F2"/>
    <w:rsid w:val="00354705"/>
    <w:rsid w:val="003665D2"/>
    <w:rsid w:val="003712C8"/>
    <w:rsid w:val="003766ED"/>
    <w:rsid w:val="003C75E5"/>
    <w:rsid w:val="00400E42"/>
    <w:rsid w:val="0040122F"/>
    <w:rsid w:val="0040468B"/>
    <w:rsid w:val="00411225"/>
    <w:rsid w:val="0041649D"/>
    <w:rsid w:val="004234B8"/>
    <w:rsid w:val="0043365B"/>
    <w:rsid w:val="00435F7D"/>
    <w:rsid w:val="004456A7"/>
    <w:rsid w:val="004474EC"/>
    <w:rsid w:val="00474D52"/>
    <w:rsid w:val="0048156D"/>
    <w:rsid w:val="004834E2"/>
    <w:rsid w:val="00495B54"/>
    <w:rsid w:val="004A47F9"/>
    <w:rsid w:val="004B026F"/>
    <w:rsid w:val="004B1A71"/>
    <w:rsid w:val="004B6FEB"/>
    <w:rsid w:val="004E589C"/>
    <w:rsid w:val="004E5CA7"/>
    <w:rsid w:val="005271B6"/>
    <w:rsid w:val="00527B39"/>
    <w:rsid w:val="00556D00"/>
    <w:rsid w:val="00566DC2"/>
    <w:rsid w:val="005A55CB"/>
    <w:rsid w:val="005B6BF4"/>
    <w:rsid w:val="005E2896"/>
    <w:rsid w:val="006068D1"/>
    <w:rsid w:val="00622FE1"/>
    <w:rsid w:val="00630E9E"/>
    <w:rsid w:val="00634E84"/>
    <w:rsid w:val="00643EEC"/>
    <w:rsid w:val="006701D2"/>
    <w:rsid w:val="00680ED1"/>
    <w:rsid w:val="00685417"/>
    <w:rsid w:val="006D1D42"/>
    <w:rsid w:val="006F0EA6"/>
    <w:rsid w:val="0070342A"/>
    <w:rsid w:val="00772994"/>
    <w:rsid w:val="00773CDE"/>
    <w:rsid w:val="007A5A33"/>
    <w:rsid w:val="007B022A"/>
    <w:rsid w:val="007B67EB"/>
    <w:rsid w:val="007D1266"/>
    <w:rsid w:val="00803ADD"/>
    <w:rsid w:val="00805EF1"/>
    <w:rsid w:val="00806888"/>
    <w:rsid w:val="0081539C"/>
    <w:rsid w:val="0082248D"/>
    <w:rsid w:val="008228C5"/>
    <w:rsid w:val="008246F8"/>
    <w:rsid w:val="00824E70"/>
    <w:rsid w:val="00830EC0"/>
    <w:rsid w:val="008563D7"/>
    <w:rsid w:val="00856BBA"/>
    <w:rsid w:val="00882EE8"/>
    <w:rsid w:val="008B341C"/>
    <w:rsid w:val="008D1C02"/>
    <w:rsid w:val="008F4D82"/>
    <w:rsid w:val="009009D7"/>
    <w:rsid w:val="00902279"/>
    <w:rsid w:val="00924099"/>
    <w:rsid w:val="00924529"/>
    <w:rsid w:val="00932802"/>
    <w:rsid w:val="00952C23"/>
    <w:rsid w:val="00985B89"/>
    <w:rsid w:val="0099473D"/>
    <w:rsid w:val="009A5B35"/>
    <w:rsid w:val="009C0A8C"/>
    <w:rsid w:val="009F3AC9"/>
    <w:rsid w:val="00A06673"/>
    <w:rsid w:val="00A2240F"/>
    <w:rsid w:val="00A56750"/>
    <w:rsid w:val="00A821D0"/>
    <w:rsid w:val="00A84887"/>
    <w:rsid w:val="00A849A3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3133"/>
    <w:rsid w:val="00B253BC"/>
    <w:rsid w:val="00B54C01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4EA0"/>
    <w:rsid w:val="00C77C3B"/>
    <w:rsid w:val="00C84CDF"/>
    <w:rsid w:val="00CA3FDA"/>
    <w:rsid w:val="00CB49EB"/>
    <w:rsid w:val="00CE2DA9"/>
    <w:rsid w:val="00D02AB0"/>
    <w:rsid w:val="00D02D86"/>
    <w:rsid w:val="00D07235"/>
    <w:rsid w:val="00D10523"/>
    <w:rsid w:val="00D138C7"/>
    <w:rsid w:val="00D23314"/>
    <w:rsid w:val="00D348B3"/>
    <w:rsid w:val="00D41824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70C20"/>
    <w:rsid w:val="00E968E7"/>
    <w:rsid w:val="00EA23D0"/>
    <w:rsid w:val="00EC7B01"/>
    <w:rsid w:val="00EF02F3"/>
    <w:rsid w:val="00EF1AEE"/>
    <w:rsid w:val="00EF4093"/>
    <w:rsid w:val="00EF422E"/>
    <w:rsid w:val="00EF6F85"/>
    <w:rsid w:val="00EF7520"/>
    <w:rsid w:val="00F03A56"/>
    <w:rsid w:val="00F0434A"/>
    <w:rsid w:val="00F069E2"/>
    <w:rsid w:val="00F119E7"/>
    <w:rsid w:val="00F33942"/>
    <w:rsid w:val="00F426CB"/>
    <w:rsid w:val="00F616B9"/>
    <w:rsid w:val="00F643DB"/>
    <w:rsid w:val="00F83977"/>
    <w:rsid w:val="00F978AD"/>
    <w:rsid w:val="00FD1B2F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B438E"/>
  <w15:docId w15:val="{A44367D4-EDA4-4422-BD71-7CBEE62E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hkpb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31</cp:revision>
  <cp:lastPrinted>2024-12-04T08:39:00Z</cp:lastPrinted>
  <dcterms:created xsi:type="dcterms:W3CDTF">2020-12-09T07:33:00Z</dcterms:created>
  <dcterms:modified xsi:type="dcterms:W3CDTF">2024-12-04T08:40:00Z</dcterms:modified>
</cp:coreProperties>
</file>