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D6" w:rsidRPr="0071561A" w:rsidRDefault="00DA2E7F" w:rsidP="00B912C8">
      <w:pPr>
        <w:spacing w:line="255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71561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-337820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81" cy="1096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6B5" w:rsidRPr="0071561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</w:t>
      </w:r>
      <w:r w:rsidR="00DD3617" w:rsidRPr="0071561A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58F241C" wp14:editId="5F690B67">
            <wp:extent cx="562970" cy="571500"/>
            <wp:effectExtent l="0" t="0" r="8890" b="0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4" cy="5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6B5" w:rsidRPr="0071561A"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="00A626B5" w:rsidRPr="0071561A">
        <w:rPr>
          <w:rFonts w:ascii="Times New Roman" w:hAnsi="Times New Roman" w:cs="Times New Roman"/>
          <w:noProof/>
          <w:sz w:val="21"/>
          <w:szCs w:val="21"/>
          <w:lang w:eastAsia="cs-CZ"/>
        </w:rPr>
        <w:drawing>
          <wp:inline distT="0" distB="0" distL="0" distR="0" wp14:anchorId="38BAE7FC" wp14:editId="75627CC5">
            <wp:extent cx="1257300" cy="451277"/>
            <wp:effectExtent l="0" t="0" r="0" b="6350"/>
            <wp:docPr id="1" name="Obrázek 1" descr="C:\Users\Pc1\AppData\Local\Microsoft\Windows\INetCache\Content.Outlook\2SLTN52N\Logo GLOBIS_color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Microsoft\Windows\INetCache\Content.Outlook\2SLTN52N\Logo GLOBIS_color_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13" cy="45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D6" w:rsidRPr="0071561A" w:rsidRDefault="00020115" w:rsidP="0032760A">
      <w:pPr>
        <w:pStyle w:val="xmsonormal"/>
        <w:spacing w:after="0" w:afterAutospacing="0"/>
        <w:jc w:val="center"/>
        <w:rPr>
          <w:color w:val="262626" w:themeColor="text1" w:themeTint="D9"/>
        </w:rPr>
      </w:pPr>
      <w:r w:rsidRPr="0071561A">
        <w:rPr>
          <w:color w:val="262626" w:themeColor="text1" w:themeTint="D9"/>
        </w:rPr>
        <w:t>Okresní h</w:t>
      </w:r>
      <w:r w:rsidR="00C42C93" w:rsidRPr="0071561A">
        <w:rPr>
          <w:color w:val="262626" w:themeColor="text1" w:themeTint="D9"/>
        </w:rPr>
        <w:t>os</w:t>
      </w:r>
      <w:r w:rsidR="004B6FEB" w:rsidRPr="0071561A">
        <w:rPr>
          <w:color w:val="262626" w:themeColor="text1" w:themeTint="D9"/>
        </w:rPr>
        <w:t xml:space="preserve">podářská komora </w:t>
      </w:r>
      <w:r w:rsidRPr="0071561A">
        <w:rPr>
          <w:color w:val="262626" w:themeColor="text1" w:themeTint="D9"/>
        </w:rPr>
        <w:t>v</w:t>
      </w:r>
      <w:r w:rsidR="00924099" w:rsidRPr="0071561A">
        <w:rPr>
          <w:color w:val="262626" w:themeColor="text1" w:themeTint="D9"/>
        </w:rPr>
        <w:t> </w:t>
      </w:r>
      <w:r w:rsidRPr="0071561A">
        <w:rPr>
          <w:color w:val="262626" w:themeColor="text1" w:themeTint="D9"/>
        </w:rPr>
        <w:t>Příbrami</w:t>
      </w:r>
      <w:r w:rsidR="00924099" w:rsidRPr="0071561A">
        <w:rPr>
          <w:color w:val="262626" w:themeColor="text1" w:themeTint="D9"/>
        </w:rPr>
        <w:t xml:space="preserve"> </w:t>
      </w:r>
      <w:r w:rsidR="00FF36EB" w:rsidRPr="0071561A">
        <w:rPr>
          <w:color w:val="262626" w:themeColor="text1" w:themeTint="D9"/>
        </w:rPr>
        <w:t>V</w:t>
      </w:r>
      <w:r w:rsidR="004B6FEB" w:rsidRPr="0071561A">
        <w:rPr>
          <w:color w:val="262626" w:themeColor="text1" w:themeTint="D9"/>
        </w:rPr>
        <w:t xml:space="preserve">ás </w:t>
      </w:r>
      <w:r w:rsidR="00527B39" w:rsidRPr="0071561A">
        <w:rPr>
          <w:color w:val="262626" w:themeColor="text1" w:themeTint="D9"/>
        </w:rPr>
        <w:t>srdečně zv</w:t>
      </w:r>
      <w:r w:rsidR="003F1412" w:rsidRPr="0071561A">
        <w:rPr>
          <w:color w:val="262626" w:themeColor="text1" w:themeTint="D9"/>
        </w:rPr>
        <w:t xml:space="preserve">e </w:t>
      </w:r>
      <w:r w:rsidR="00E5121B" w:rsidRPr="0071561A">
        <w:rPr>
          <w:color w:val="262626" w:themeColor="text1" w:themeTint="D9"/>
        </w:rPr>
        <w:t xml:space="preserve">na </w:t>
      </w:r>
      <w:r w:rsidR="00211FBE" w:rsidRPr="0071561A">
        <w:rPr>
          <w:color w:val="FF0000"/>
        </w:rPr>
        <w:t>webinář</w:t>
      </w:r>
      <w:r w:rsidR="00FF36EB" w:rsidRPr="0071561A">
        <w:rPr>
          <w:b/>
          <w:color w:val="262626" w:themeColor="text1" w:themeTint="D9"/>
        </w:rPr>
        <w:t xml:space="preserve"> </w:t>
      </w:r>
      <w:r w:rsidR="00474D52" w:rsidRPr="0071561A">
        <w:rPr>
          <w:b/>
          <w:color w:val="262626" w:themeColor="text1" w:themeTint="D9"/>
        </w:rPr>
        <w:br/>
      </w:r>
    </w:p>
    <w:p w:rsidR="00211FBE" w:rsidRPr="0071561A" w:rsidRDefault="003F1412" w:rsidP="00AA4124">
      <w:pPr>
        <w:spacing w:after="0" w:line="240" w:lineRule="auto"/>
        <w:ind w:left="357" w:hanging="215"/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</w:pPr>
      <w:r w:rsidRPr="0071561A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„</w:t>
      </w:r>
      <w:r w:rsidR="00B93576" w:rsidRPr="00BB30B9">
        <w:rPr>
          <w:rFonts w:ascii="Times New Roman" w:eastAsia="Times New Roman" w:hAnsi="Times New Roman" w:cs="Times New Roman"/>
          <w:color w:val="0070C0"/>
          <w:sz w:val="52"/>
          <w:szCs w:val="52"/>
          <w:lang w:eastAsia="cs-CZ"/>
        </w:rPr>
        <w:t>Moderní reporting</w:t>
      </w:r>
      <w:r w:rsidR="00B93576" w:rsidRPr="00B93576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 xml:space="preserve"> </w:t>
      </w:r>
      <w:r w:rsidR="00B93576" w:rsidRPr="00BB30B9">
        <w:rPr>
          <w:rFonts w:ascii="Times New Roman" w:eastAsia="Times New Roman" w:hAnsi="Times New Roman" w:cs="Times New Roman"/>
          <w:color w:val="0070C0"/>
          <w:sz w:val="52"/>
          <w:szCs w:val="52"/>
          <w:lang w:eastAsia="cs-CZ"/>
        </w:rPr>
        <w:t>v Power BI Desktop</w:t>
      </w:r>
      <w:r w:rsidR="003E0DB9" w:rsidRPr="00BB30B9">
        <w:rPr>
          <w:rFonts w:ascii="Times New Roman" w:eastAsia="Times New Roman" w:hAnsi="Times New Roman" w:cs="Times New Roman"/>
          <w:color w:val="0070C0"/>
          <w:sz w:val="52"/>
          <w:szCs w:val="52"/>
          <w:lang w:eastAsia="cs-CZ"/>
        </w:rPr>
        <w:t>“</w:t>
      </w:r>
      <w:r w:rsidR="00D478DF" w:rsidRPr="00BB30B9">
        <w:rPr>
          <w:rFonts w:ascii="Times New Roman" w:eastAsia="Times New Roman" w:hAnsi="Times New Roman" w:cs="Times New Roman"/>
          <w:color w:val="0070C0"/>
          <w:sz w:val="52"/>
          <w:szCs w:val="52"/>
          <w:lang w:eastAsia="cs-CZ"/>
        </w:rPr>
        <w:t xml:space="preserve"> </w:t>
      </w:r>
      <w:r w:rsidR="00BB30B9" w:rsidRPr="00BB30B9">
        <w:rPr>
          <w:rFonts w:ascii="Times New Roman" w:eastAsia="Times New Roman" w:hAnsi="Times New Roman" w:cs="Times New Roman"/>
          <w:color w:val="0070C0"/>
          <w:sz w:val="52"/>
          <w:szCs w:val="52"/>
          <w:lang w:eastAsia="cs-CZ"/>
        </w:rPr>
        <w:t xml:space="preserve">– mírně pokročilí </w:t>
      </w:r>
      <w:r w:rsidR="00BB30B9" w:rsidRPr="00BB30B9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>(pro uživatele, kteří mají základ</w:t>
      </w:r>
      <w:r w:rsidR="00BB30B9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>)</w:t>
      </w:r>
    </w:p>
    <w:p w:rsidR="00DA2E7F" w:rsidRPr="0071561A" w:rsidRDefault="00DA2E7F" w:rsidP="00D07235">
      <w:pPr>
        <w:pStyle w:val="xmsonormal"/>
        <w:rPr>
          <w:color w:val="262626" w:themeColor="text1" w:themeTint="D9"/>
        </w:rPr>
      </w:pPr>
      <w:r w:rsidRPr="0071561A">
        <w:rPr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0E17E7E4" wp14:editId="4627D3A5">
            <wp:simplePos x="0" y="0"/>
            <wp:positionH relativeFrom="column">
              <wp:posOffset>-336550</wp:posOffset>
            </wp:positionH>
            <wp:positionV relativeFrom="paragraph">
              <wp:posOffset>116205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555" w:rsidRPr="0071561A" w:rsidRDefault="00527B39" w:rsidP="004E589C">
      <w:pPr>
        <w:pStyle w:val="Bezmezer"/>
        <w:rPr>
          <w:rFonts w:ascii="Times New Roman" w:hAnsi="Times New Roman" w:cs="Times New Roman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Termín</w:t>
      </w:r>
      <w:r w:rsidR="0032055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konání:</w:t>
      </w:r>
      <w:r w:rsidR="000C392D" w:rsidRPr="0071561A">
        <w:rPr>
          <w:rFonts w:ascii="Times New Roman" w:hAnsi="Times New Roman" w:cs="Times New Roman"/>
        </w:rPr>
        <w:t xml:space="preserve">  </w:t>
      </w:r>
      <w:r w:rsidR="004E589C" w:rsidRPr="0071561A">
        <w:rPr>
          <w:rFonts w:ascii="Times New Roman" w:hAnsi="Times New Roman" w:cs="Times New Roman"/>
        </w:rPr>
        <w:t xml:space="preserve"> </w:t>
      </w:r>
    </w:p>
    <w:p w:rsidR="00830EC0" w:rsidRPr="0071561A" w:rsidRDefault="00D07235" w:rsidP="00D07235">
      <w:pPr>
        <w:pStyle w:val="Bezmezer"/>
        <w:tabs>
          <w:tab w:val="left" w:pos="709"/>
        </w:tabs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    </w:t>
      </w: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ab/>
      </w:r>
      <w:r w:rsidR="008426D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12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. </w:t>
      </w:r>
      <w:r w:rsidR="008426D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září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 20</w:t>
      </w:r>
      <w:r w:rsidR="004834E2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</w:t>
      </w:r>
      <w:r w:rsidR="00A161E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4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, </w:t>
      </w:r>
      <w:r w:rsidR="00E73125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09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D478DF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7B022A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0 - 1</w:t>
      </w:r>
      <w:r w:rsidR="008426D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9649C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0 hod. </w:t>
      </w:r>
      <w:r w:rsidR="0040468B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</w:t>
      </w:r>
      <w:r w:rsidR="00211FBE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br/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ab/>
      </w:r>
      <w:r w:rsidR="00F03A56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          </w:t>
      </w:r>
    </w:p>
    <w:p w:rsidR="00BB30B9" w:rsidRDefault="00B96769" w:rsidP="00D07235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bCs/>
          <w:color w:val="262626" w:themeColor="text1" w:themeTint="D9"/>
          <w:sz w:val="22"/>
          <w:szCs w:val="22"/>
        </w:rPr>
      </w:pPr>
      <w:r w:rsidRPr="0071561A">
        <w:rPr>
          <w:b/>
          <w:color w:val="262626" w:themeColor="text1" w:themeTint="D9"/>
          <w:sz w:val="22"/>
          <w:szCs w:val="22"/>
        </w:rPr>
        <w:t xml:space="preserve">Účastnický poplatek: </w:t>
      </w:r>
      <w:r w:rsidRPr="0071561A">
        <w:rPr>
          <w:b/>
          <w:color w:val="262626" w:themeColor="text1" w:themeTint="D9"/>
          <w:sz w:val="22"/>
          <w:szCs w:val="22"/>
        </w:rPr>
        <w:br/>
        <w:t xml:space="preserve">  </w:t>
      </w:r>
      <w:r w:rsidRPr="0071561A">
        <w:rPr>
          <w:b/>
          <w:color w:val="262626" w:themeColor="text1" w:themeTint="D9"/>
          <w:sz w:val="22"/>
          <w:szCs w:val="22"/>
        </w:rPr>
        <w:tab/>
      </w:r>
      <w:r w:rsidRPr="0071561A">
        <w:rPr>
          <w:color w:val="262626" w:themeColor="text1" w:themeTint="D9"/>
          <w:sz w:val="22"/>
          <w:szCs w:val="22"/>
        </w:rPr>
        <w:t xml:space="preserve">        </w:t>
      </w:r>
      <w:r w:rsidR="000A6C7C" w:rsidRPr="0071561A">
        <w:rPr>
          <w:color w:val="262626" w:themeColor="text1" w:themeTint="D9"/>
          <w:sz w:val="22"/>
          <w:szCs w:val="22"/>
        </w:rPr>
        <w:tab/>
      </w:r>
      <w:r w:rsidR="008426DA">
        <w:rPr>
          <w:color w:val="262626" w:themeColor="text1" w:themeTint="D9"/>
          <w:sz w:val="22"/>
          <w:szCs w:val="22"/>
        </w:rPr>
        <w:t>2000</w:t>
      </w:r>
      <w:r w:rsidR="00D07235" w:rsidRPr="0071561A">
        <w:rPr>
          <w:color w:val="262626" w:themeColor="text1" w:themeTint="D9"/>
          <w:sz w:val="22"/>
          <w:szCs w:val="22"/>
        </w:rPr>
        <w:t xml:space="preserve">,-- + 21% DPH   </w:t>
      </w:r>
      <w:r w:rsidR="00D07235" w:rsidRPr="0071561A">
        <w:rPr>
          <w:color w:val="262626" w:themeColor="text1" w:themeTint="D9"/>
          <w:sz w:val="22"/>
          <w:szCs w:val="22"/>
        </w:rPr>
        <w:tab/>
        <w:t xml:space="preserve">(člen OHK Příbram)  </w:t>
      </w:r>
      <w:r w:rsidR="001B56FA" w:rsidRPr="0071561A">
        <w:rPr>
          <w:color w:val="262626" w:themeColor="text1" w:themeTint="D9"/>
          <w:sz w:val="22"/>
          <w:szCs w:val="22"/>
        </w:rPr>
        <w:br/>
        <w:t xml:space="preserve">             </w:t>
      </w:r>
      <w:r w:rsidR="008426DA">
        <w:rPr>
          <w:color w:val="262626" w:themeColor="text1" w:themeTint="D9"/>
          <w:sz w:val="22"/>
          <w:szCs w:val="22"/>
        </w:rPr>
        <w:t>2200</w:t>
      </w:r>
      <w:r w:rsidR="001B56FA" w:rsidRPr="0071561A">
        <w:rPr>
          <w:color w:val="262626" w:themeColor="text1" w:themeTint="D9"/>
          <w:sz w:val="22"/>
          <w:szCs w:val="22"/>
        </w:rPr>
        <w:t xml:space="preserve">,-- + 21% DPH </w:t>
      </w:r>
      <w:r w:rsidR="001B56FA" w:rsidRPr="0071561A">
        <w:rPr>
          <w:color w:val="262626" w:themeColor="text1" w:themeTint="D9"/>
          <w:sz w:val="22"/>
          <w:szCs w:val="22"/>
        </w:rPr>
        <w:tab/>
        <w:t>(nečlen OHK Příbram)</w:t>
      </w:r>
      <w:r w:rsidR="001B56FA" w:rsidRPr="0071561A">
        <w:rPr>
          <w:bCs/>
          <w:color w:val="262626" w:themeColor="text1" w:themeTint="D9"/>
          <w:sz w:val="22"/>
          <w:szCs w:val="22"/>
        </w:rPr>
        <w:t xml:space="preserve">  </w:t>
      </w:r>
    </w:p>
    <w:p w:rsidR="00D478DF" w:rsidRPr="0071561A" w:rsidRDefault="00AA4124" w:rsidP="00AA4124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jc w:val="both"/>
        <w:rPr>
          <w:color w:val="262626" w:themeColor="text1" w:themeTint="D9"/>
          <w:sz w:val="22"/>
          <w:szCs w:val="22"/>
        </w:rPr>
      </w:pPr>
      <w:r>
        <w:rPr>
          <w:rFonts w:asciiTheme="minorHAnsi" w:eastAsiaTheme="minorHAnsi" w:hAnsiTheme="minorHAnsi" w:cstheme="minorBidi"/>
          <w:bCs/>
          <w:color w:val="262626" w:themeColor="text1" w:themeTint="D9"/>
          <w:sz w:val="22"/>
          <w:szCs w:val="22"/>
          <w:lang w:eastAsia="en-US"/>
        </w:rPr>
        <w:br/>
      </w:r>
      <w:r w:rsidR="00BB30B9" w:rsidRPr="00AA4124">
        <w:rPr>
          <w:rFonts w:asciiTheme="minorHAnsi" w:eastAsiaTheme="minorHAnsi" w:hAnsiTheme="minorHAnsi" w:cstheme="minorBidi"/>
          <w:bCs/>
          <w:color w:val="262626" w:themeColor="text1" w:themeTint="D9"/>
          <w:sz w:val="22"/>
          <w:szCs w:val="22"/>
          <w:lang w:eastAsia="en-US"/>
        </w:rPr>
        <w:t xml:space="preserve">Excel je nejrozšířenější nástroj na zpracování dat, ale POWER BI DESKTOP je na reporty jednička. </w:t>
      </w:r>
      <w:r>
        <w:rPr>
          <w:rFonts w:asciiTheme="minorHAnsi" w:eastAsiaTheme="minorHAnsi" w:hAnsiTheme="minorHAnsi" w:cstheme="minorBidi"/>
          <w:bCs/>
          <w:color w:val="262626" w:themeColor="text1" w:themeTint="D9"/>
          <w:sz w:val="22"/>
          <w:szCs w:val="22"/>
          <w:lang w:eastAsia="en-US"/>
        </w:rPr>
        <w:br/>
      </w:r>
      <w:r w:rsidR="00BB30B9" w:rsidRPr="00AA4124">
        <w:rPr>
          <w:rFonts w:asciiTheme="minorHAnsi" w:eastAsiaTheme="minorHAnsi" w:hAnsiTheme="minorHAnsi" w:cstheme="minorBidi"/>
          <w:bCs/>
          <w:color w:val="262626" w:themeColor="text1" w:themeTint="D9"/>
          <w:sz w:val="22"/>
          <w:szCs w:val="22"/>
          <w:lang w:eastAsia="en-US"/>
        </w:rPr>
        <w:t>Tento kurz jsme připravili pro uživatele Excelu, kteří se již naučili vytvářet reporty v Power BI z dat, která byla ideálně připravená. Vědí trochu, jak to v Power BI Desktopové aplikaci funguje, co jsou relace a chápou principy práce. Setkávají se však s daty, která nejsou ideální. Je třeba je tedy pro další práci připravit. Co vás tedy čeká?</w:t>
      </w:r>
      <w:r w:rsidR="00D07235" w:rsidRPr="0071561A">
        <w:rPr>
          <w:color w:val="262626" w:themeColor="text1" w:themeTint="D9"/>
          <w:sz w:val="22"/>
          <w:szCs w:val="22"/>
        </w:rPr>
        <w:t xml:space="preserve">  </w:t>
      </w:r>
    </w:p>
    <w:p w:rsidR="00B96769" w:rsidRDefault="00AA4124" w:rsidP="00B96769">
      <w:pPr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br/>
      </w:r>
      <w:r w:rsidR="00DE6441" w:rsidRPr="0071561A">
        <w:rPr>
          <w:rFonts w:ascii="Times New Roman" w:hAnsi="Times New Roman" w:cs="Times New Roman"/>
          <w:b/>
          <w:color w:val="262626" w:themeColor="text1" w:themeTint="D9"/>
        </w:rPr>
        <w:t>Program</w:t>
      </w:r>
      <w:r w:rsidR="004E589C" w:rsidRPr="0071561A">
        <w:rPr>
          <w:rFonts w:ascii="Times New Roman" w:hAnsi="Times New Roman" w:cs="Times New Roman"/>
          <w:b/>
          <w:color w:val="262626" w:themeColor="text1" w:themeTint="D9"/>
        </w:rPr>
        <w:t xml:space="preserve">: </w:t>
      </w:r>
    </w:p>
    <w:p w:rsidR="00BB30B9" w:rsidRPr="00BB30B9" w:rsidRDefault="00BB30B9" w:rsidP="00BB30B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B30B9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Opakování, sjednocení znalostí - pro co se POWER BI hodí a jak to celé funguje</w:t>
      </w:r>
    </w:p>
    <w:p w:rsidR="00BB30B9" w:rsidRPr="00BB30B9" w:rsidRDefault="00BB30B9" w:rsidP="00BB30B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B30B9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NAČTENÍ A TRANSFORMACE DAT</w:t>
      </w:r>
    </w:p>
    <w:p w:rsidR="00BB30B9" w:rsidRPr="00BB30B9" w:rsidRDefault="00BB30B9" w:rsidP="00BB30B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B30B9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Prostředí Power Query editoru</w:t>
      </w:r>
    </w:p>
    <w:p w:rsidR="00BB30B9" w:rsidRPr="00BB30B9" w:rsidRDefault="00BB30B9" w:rsidP="00BB30B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B30B9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Datové typy</w:t>
      </w:r>
    </w:p>
    <w:p w:rsidR="00BB30B9" w:rsidRPr="00BB30B9" w:rsidRDefault="00BB30B9" w:rsidP="00BB30B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B30B9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Nejčastější způsoby transformace a čištění dat v POWER QUERY</w:t>
      </w:r>
    </w:p>
    <w:p w:rsidR="00BB30B9" w:rsidRPr="00BB30B9" w:rsidRDefault="00BB30B9" w:rsidP="00BB30B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B30B9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VIZUALIZACE DAT V POWER BI DESKTOP</w:t>
      </w:r>
    </w:p>
    <w:p w:rsidR="00BB30B9" w:rsidRPr="00BB30B9" w:rsidRDefault="00BB30B9" w:rsidP="00BB30B9">
      <w:pPr>
        <w:numPr>
          <w:ilvl w:val="0"/>
          <w:numId w:val="20"/>
        </w:numPr>
        <w:spacing w:after="0" w:line="360" w:lineRule="auto"/>
        <w:jc w:val="both"/>
        <w:rPr>
          <w:bCs/>
          <w:color w:val="262626" w:themeColor="text1" w:themeTint="D9"/>
        </w:rPr>
      </w:pPr>
      <w:r w:rsidRPr="00BB30B9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Vložení vizuálu do reportu, jeho základní formátování a nastaven</w:t>
      </w:r>
    </w:p>
    <w:p w:rsidR="00AA4124" w:rsidRDefault="00630E9E" w:rsidP="00AA4124">
      <w:pPr>
        <w:spacing w:after="0" w:line="240" w:lineRule="auto"/>
        <w:jc w:val="both"/>
        <w:rPr>
          <w:bCs/>
          <w:color w:val="262626" w:themeColor="text1" w:themeTint="D9"/>
        </w:rPr>
      </w:pPr>
      <w:r w:rsidRPr="00BB30B9">
        <w:rPr>
          <w:b/>
          <w:bCs/>
          <w:color w:val="262626" w:themeColor="text1" w:themeTint="D9"/>
        </w:rPr>
        <w:t xml:space="preserve">Prezentující: </w:t>
      </w:r>
      <w:r w:rsidR="00656101" w:rsidRPr="00BB30B9">
        <w:rPr>
          <w:b/>
          <w:bCs/>
          <w:color w:val="262626" w:themeColor="text1" w:themeTint="D9"/>
        </w:rPr>
        <w:t xml:space="preserve">Jana Tichá (Bc. et Bc.) </w:t>
      </w:r>
      <w:r w:rsidR="00656101" w:rsidRPr="00BB30B9">
        <w:rPr>
          <w:bCs/>
          <w:color w:val="262626" w:themeColor="text1" w:themeTint="D9"/>
        </w:rPr>
        <w:t>Pro společnost GLOBIS s.r.o. pracuje od roku 2006 a věnuje se využití kancelářských aplikací ve firemní praxi či prezentačním a komunikačním dovednostem. Lektoři společnosti GLOBIS s.r.o. jsou certifikovanými testery ECDL a akreditovanými lektory MŠMT. Jana Tichá je akreditovaným externím koučem (MŠMT, 2015).</w:t>
      </w:r>
    </w:p>
    <w:p w:rsidR="009649C5" w:rsidRPr="0071561A" w:rsidRDefault="00AF3E48" w:rsidP="00AA4124">
      <w:pPr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br/>
      </w:r>
      <w:r w:rsidR="00E1018E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9C29C0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              </w:t>
      </w:r>
      <w:r w:rsidR="00D07235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* </w:t>
      </w:r>
      <w:r w:rsidR="0040468B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ZÁVAZNÁ PŘIHLÁŠKA * </w:t>
      </w:r>
      <w:r w:rsidR="0040468B" w:rsidRPr="0071561A">
        <w:rPr>
          <w:rFonts w:ascii="Times New Roman" w:hAnsi="Times New Roman" w:cs="Times New Roman"/>
          <w:color w:val="FF0000"/>
        </w:rPr>
        <w:t xml:space="preserve">zasílejte </w:t>
      </w:r>
      <w:r w:rsidR="008743A1" w:rsidRPr="0071561A">
        <w:rPr>
          <w:rFonts w:ascii="Times New Roman" w:hAnsi="Times New Roman" w:cs="Times New Roman"/>
          <w:color w:val="FF0000"/>
        </w:rPr>
        <w:t xml:space="preserve">nejpozději do </w:t>
      </w:r>
      <w:r w:rsidR="00D51B2B">
        <w:rPr>
          <w:rFonts w:ascii="Times New Roman" w:hAnsi="Times New Roman" w:cs="Times New Roman"/>
          <w:color w:val="FF0000"/>
        </w:rPr>
        <w:t>6</w:t>
      </w:r>
      <w:bookmarkStart w:id="0" w:name="_GoBack"/>
      <w:bookmarkEnd w:id="0"/>
      <w:r w:rsidR="008743A1" w:rsidRPr="0071561A">
        <w:rPr>
          <w:rFonts w:ascii="Times New Roman" w:hAnsi="Times New Roman" w:cs="Times New Roman"/>
          <w:color w:val="FF0000"/>
        </w:rPr>
        <w:t xml:space="preserve">. </w:t>
      </w:r>
      <w:r w:rsidR="00AA4124">
        <w:rPr>
          <w:rFonts w:ascii="Times New Roman" w:hAnsi="Times New Roman" w:cs="Times New Roman"/>
          <w:color w:val="FF0000"/>
        </w:rPr>
        <w:t>9</w:t>
      </w:r>
      <w:r w:rsidR="008743A1" w:rsidRPr="0071561A">
        <w:rPr>
          <w:rFonts w:ascii="Times New Roman" w:hAnsi="Times New Roman" w:cs="Times New Roman"/>
          <w:color w:val="FF0000"/>
        </w:rPr>
        <w:t>. 202</w:t>
      </w:r>
      <w:r w:rsidR="00A161ED">
        <w:rPr>
          <w:rFonts w:ascii="Times New Roman" w:hAnsi="Times New Roman" w:cs="Times New Roman"/>
          <w:color w:val="FF0000"/>
        </w:rPr>
        <w:t>4</w:t>
      </w:r>
      <w:r w:rsidR="008743A1" w:rsidRPr="0071561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0468B" w:rsidRPr="0071561A">
        <w:rPr>
          <w:rFonts w:ascii="Times New Roman" w:hAnsi="Times New Roman" w:cs="Times New Roman"/>
          <w:color w:val="262626" w:themeColor="text1" w:themeTint="D9"/>
        </w:rPr>
        <w:t xml:space="preserve">na </w:t>
      </w:r>
      <w:hyperlink r:id="rId11" w:history="1">
        <w:r w:rsidR="009649C5" w:rsidRPr="0071561A">
          <w:rPr>
            <w:rStyle w:val="Hypertextovodkaz"/>
            <w:rFonts w:ascii="Times New Roman" w:hAnsi="Times New Roman" w:cs="Times New Roman"/>
          </w:rPr>
          <w:t>ohkpb@ohkpb.cz</w:t>
        </w:r>
      </w:hyperlink>
    </w:p>
    <w:p w:rsidR="009C29C0" w:rsidRPr="0071561A" w:rsidRDefault="009C29C0" w:rsidP="009C29C0">
      <w:pPr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71561A">
        <w:rPr>
          <w:rStyle w:val="Hypertextovodkaz"/>
          <w:rFonts w:ascii="Times New Roman" w:hAnsi="Times New Roman" w:cs="Times New Roman"/>
          <w:u w:val="none"/>
        </w:rPr>
        <w:t>Po obdržení závazné přihlášky Vám zašleme odkaz pro připojení k webináři.</w:t>
      </w:r>
    </w:p>
    <w:tbl>
      <w:tblPr>
        <w:tblW w:w="913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5"/>
        <w:gridCol w:w="1559"/>
        <w:gridCol w:w="362"/>
        <w:gridCol w:w="914"/>
        <w:gridCol w:w="4047"/>
        <w:gridCol w:w="489"/>
      </w:tblGrid>
      <w:tr w:rsidR="0040468B" w:rsidRPr="0071561A" w:rsidTr="006F0EA6">
        <w:trPr>
          <w:cantSplit/>
          <w:trHeight w:hRule="exact" w:val="278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834E2" w:rsidP="00AA4124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:</w:t>
            </w:r>
            <w:r w:rsidR="006D1D42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 xml:space="preserve"> 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„</w:t>
            </w:r>
            <w:r w:rsidR="00B9357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 xml:space="preserve">Moderní reporting v </w:t>
            </w:r>
            <w:r w:rsidR="001C5C89" w:rsidRPr="001C5C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Power BI Desktop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“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AA4124" w:rsidRPr="00AA41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>(pro uživatele, kteří mají základ)</w:t>
            </w:r>
            <w:r w:rsidR="00AA41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lang w:eastAsia="cs-CZ"/>
              </w:rPr>
              <w:t xml:space="preserve"> </w:t>
            </w:r>
            <w:r w:rsidR="00AA412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12</w:t>
            </w:r>
            <w:r w:rsidR="006F0EA6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AA412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9</w:t>
            </w:r>
            <w:r w:rsidR="006F0EA6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6F0EA6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A161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4</w:t>
            </w:r>
          </w:p>
        </w:tc>
      </w:tr>
      <w:tr w:rsidR="00932802" w:rsidRPr="0071561A" w:rsidTr="006F0EA6">
        <w:trPr>
          <w:cantSplit/>
          <w:trHeight w:hRule="exact" w:val="227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802" w:rsidRPr="0071561A" w:rsidRDefault="009009D7" w:rsidP="0040468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009D7" w:rsidP="00924099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71561A" w:rsidTr="006F0EA6">
        <w:trPr>
          <w:cantSplit/>
          <w:trHeight w:hRule="exact" w:val="284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71561A" w:rsidTr="006F0EA6">
        <w:trPr>
          <w:cantSplit/>
          <w:trHeight w:val="450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71561A" w:rsidTr="006F0EA6">
        <w:trPr>
          <w:trHeight w:val="545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40468B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856BB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71561A" w:rsidTr="00F54925">
        <w:trPr>
          <w:cantSplit/>
          <w:trHeight w:hRule="exact" w:val="591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:rsidR="00924099" w:rsidRPr="0071561A" w:rsidRDefault="00E1018E" w:rsidP="00354705">
      <w:pPr>
        <w:pStyle w:val="Bezmezer"/>
        <w:rPr>
          <w:rFonts w:ascii="Times New Roman" w:eastAsia="Times New Roman" w:hAnsi="Times New Roman" w:cs="Times New Roman"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</w:t>
      </w:r>
      <w:r w:rsidR="001B56FA"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</w:t>
      </w:r>
      <w:hyperlink r:id="rId12" w:history="1">
        <w:r w:rsidR="00924099" w:rsidRPr="0071561A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71561A" w:rsidSect="00A26711">
      <w:pgSz w:w="11906" w:h="16838"/>
      <w:pgMar w:top="284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F5" w:rsidRDefault="006363F5" w:rsidP="0082248D">
      <w:pPr>
        <w:spacing w:after="0" w:line="240" w:lineRule="auto"/>
      </w:pPr>
      <w:r>
        <w:separator/>
      </w:r>
    </w:p>
  </w:endnote>
  <w:endnote w:type="continuationSeparator" w:id="0">
    <w:p w:rsidR="006363F5" w:rsidRDefault="006363F5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F5" w:rsidRDefault="006363F5" w:rsidP="0082248D">
      <w:pPr>
        <w:spacing w:after="0" w:line="240" w:lineRule="auto"/>
      </w:pPr>
      <w:r>
        <w:separator/>
      </w:r>
    </w:p>
  </w:footnote>
  <w:footnote w:type="continuationSeparator" w:id="0">
    <w:p w:rsidR="006363F5" w:rsidRDefault="006363F5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C27"/>
    <w:multiLevelType w:val="hybridMultilevel"/>
    <w:tmpl w:val="96B64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22B1"/>
    <w:multiLevelType w:val="hybridMultilevel"/>
    <w:tmpl w:val="496E79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AA3218"/>
    <w:multiLevelType w:val="hybridMultilevel"/>
    <w:tmpl w:val="FCDA0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87CA5"/>
    <w:multiLevelType w:val="hybridMultilevel"/>
    <w:tmpl w:val="0D2CD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140F"/>
    <w:multiLevelType w:val="hybridMultilevel"/>
    <w:tmpl w:val="ECB443E4"/>
    <w:lvl w:ilvl="0" w:tplc="F7F4F9DA">
      <w:numFmt w:val="bullet"/>
      <w:lvlText w:val="•"/>
      <w:lvlJc w:val="left"/>
      <w:pPr>
        <w:ind w:left="1140" w:hanging="78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C6824FA"/>
    <w:multiLevelType w:val="hybridMultilevel"/>
    <w:tmpl w:val="9AFC2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4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4"/>
  </w:num>
  <w:num w:numId="13">
    <w:abstractNumId w:val="7"/>
  </w:num>
  <w:num w:numId="14">
    <w:abstractNumId w:val="12"/>
  </w:num>
  <w:num w:numId="15">
    <w:abstractNumId w:val="1"/>
  </w:num>
  <w:num w:numId="16">
    <w:abstractNumId w:val="9"/>
  </w:num>
  <w:num w:numId="17">
    <w:abstractNumId w:val="15"/>
  </w:num>
  <w:num w:numId="18">
    <w:abstractNumId w:val="13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3"/>
    <w:rsid w:val="000002A3"/>
    <w:rsid w:val="00012224"/>
    <w:rsid w:val="00020115"/>
    <w:rsid w:val="0003426E"/>
    <w:rsid w:val="00036B19"/>
    <w:rsid w:val="000650F7"/>
    <w:rsid w:val="00085880"/>
    <w:rsid w:val="00090E98"/>
    <w:rsid w:val="000A6C7C"/>
    <w:rsid w:val="000B53EC"/>
    <w:rsid w:val="000C392D"/>
    <w:rsid w:val="000C4FDA"/>
    <w:rsid w:val="000E0B69"/>
    <w:rsid w:val="000E286A"/>
    <w:rsid w:val="00104591"/>
    <w:rsid w:val="001276B2"/>
    <w:rsid w:val="00130109"/>
    <w:rsid w:val="00175259"/>
    <w:rsid w:val="00182056"/>
    <w:rsid w:val="001827B3"/>
    <w:rsid w:val="001920F0"/>
    <w:rsid w:val="001A3A67"/>
    <w:rsid w:val="001B56FA"/>
    <w:rsid w:val="001C3770"/>
    <w:rsid w:val="001C3839"/>
    <w:rsid w:val="001C5012"/>
    <w:rsid w:val="001C5C89"/>
    <w:rsid w:val="001C72D6"/>
    <w:rsid w:val="001F6FC8"/>
    <w:rsid w:val="001F7F26"/>
    <w:rsid w:val="0020617F"/>
    <w:rsid w:val="00211201"/>
    <w:rsid w:val="00211FBE"/>
    <w:rsid w:val="00222279"/>
    <w:rsid w:val="00223030"/>
    <w:rsid w:val="00224468"/>
    <w:rsid w:val="0023010D"/>
    <w:rsid w:val="00246D80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31250"/>
    <w:rsid w:val="00354705"/>
    <w:rsid w:val="003665D2"/>
    <w:rsid w:val="003712C8"/>
    <w:rsid w:val="003766ED"/>
    <w:rsid w:val="003C75E5"/>
    <w:rsid w:val="003E0DB9"/>
    <w:rsid w:val="003F1412"/>
    <w:rsid w:val="00400E42"/>
    <w:rsid w:val="0040122F"/>
    <w:rsid w:val="0040468B"/>
    <w:rsid w:val="00411225"/>
    <w:rsid w:val="0043365B"/>
    <w:rsid w:val="00435F7D"/>
    <w:rsid w:val="004456A7"/>
    <w:rsid w:val="004474EC"/>
    <w:rsid w:val="00474D52"/>
    <w:rsid w:val="0048156D"/>
    <w:rsid w:val="004834E2"/>
    <w:rsid w:val="00495B54"/>
    <w:rsid w:val="004A2CCD"/>
    <w:rsid w:val="004A47F9"/>
    <w:rsid w:val="004B1A71"/>
    <w:rsid w:val="004B6FEB"/>
    <w:rsid w:val="004D0685"/>
    <w:rsid w:val="004E589C"/>
    <w:rsid w:val="004E5CA7"/>
    <w:rsid w:val="005271B6"/>
    <w:rsid w:val="00527B39"/>
    <w:rsid w:val="00556D00"/>
    <w:rsid w:val="00566DC2"/>
    <w:rsid w:val="005A55CB"/>
    <w:rsid w:val="005A5EC7"/>
    <w:rsid w:val="005B6BF4"/>
    <w:rsid w:val="005E2896"/>
    <w:rsid w:val="006068D1"/>
    <w:rsid w:val="00622FE1"/>
    <w:rsid w:val="00630E9E"/>
    <w:rsid w:val="00634E84"/>
    <w:rsid w:val="006363F5"/>
    <w:rsid w:val="00656101"/>
    <w:rsid w:val="00680ED1"/>
    <w:rsid w:val="00685417"/>
    <w:rsid w:val="00685B50"/>
    <w:rsid w:val="006D1D42"/>
    <w:rsid w:val="006F0EA6"/>
    <w:rsid w:val="0070342A"/>
    <w:rsid w:val="0071561A"/>
    <w:rsid w:val="00772994"/>
    <w:rsid w:val="00773CDE"/>
    <w:rsid w:val="007A5A33"/>
    <w:rsid w:val="007B022A"/>
    <w:rsid w:val="007B67EB"/>
    <w:rsid w:val="007D1266"/>
    <w:rsid w:val="00803ADD"/>
    <w:rsid w:val="0081539C"/>
    <w:rsid w:val="0082248D"/>
    <w:rsid w:val="008246F8"/>
    <w:rsid w:val="00824E70"/>
    <w:rsid w:val="00830EC0"/>
    <w:rsid w:val="008426DA"/>
    <w:rsid w:val="008563D7"/>
    <w:rsid w:val="00856BBA"/>
    <w:rsid w:val="008743A1"/>
    <w:rsid w:val="00882EE8"/>
    <w:rsid w:val="008D1C02"/>
    <w:rsid w:val="008E4EE9"/>
    <w:rsid w:val="008F4D82"/>
    <w:rsid w:val="009009D7"/>
    <w:rsid w:val="00902279"/>
    <w:rsid w:val="00924099"/>
    <w:rsid w:val="00924529"/>
    <w:rsid w:val="00932802"/>
    <w:rsid w:val="00952C23"/>
    <w:rsid w:val="009649C5"/>
    <w:rsid w:val="00985B89"/>
    <w:rsid w:val="0099473D"/>
    <w:rsid w:val="009A5B35"/>
    <w:rsid w:val="009C0A8C"/>
    <w:rsid w:val="009C29C0"/>
    <w:rsid w:val="009F3AC9"/>
    <w:rsid w:val="00A06673"/>
    <w:rsid w:val="00A161ED"/>
    <w:rsid w:val="00A2240F"/>
    <w:rsid w:val="00A26711"/>
    <w:rsid w:val="00A422E8"/>
    <w:rsid w:val="00A626B5"/>
    <w:rsid w:val="00A821D0"/>
    <w:rsid w:val="00A84887"/>
    <w:rsid w:val="00A92E7C"/>
    <w:rsid w:val="00AA229D"/>
    <w:rsid w:val="00AA4124"/>
    <w:rsid w:val="00AA7619"/>
    <w:rsid w:val="00AB1AB5"/>
    <w:rsid w:val="00AD5990"/>
    <w:rsid w:val="00AE3B9B"/>
    <w:rsid w:val="00AF0409"/>
    <w:rsid w:val="00AF2C59"/>
    <w:rsid w:val="00AF3E48"/>
    <w:rsid w:val="00B10DBE"/>
    <w:rsid w:val="00B13133"/>
    <w:rsid w:val="00B253BC"/>
    <w:rsid w:val="00B54C01"/>
    <w:rsid w:val="00B668B6"/>
    <w:rsid w:val="00B7040F"/>
    <w:rsid w:val="00B7148E"/>
    <w:rsid w:val="00B7290C"/>
    <w:rsid w:val="00B757F2"/>
    <w:rsid w:val="00B80F0B"/>
    <w:rsid w:val="00B912C8"/>
    <w:rsid w:val="00B93576"/>
    <w:rsid w:val="00B958D2"/>
    <w:rsid w:val="00B96769"/>
    <w:rsid w:val="00BA1DB6"/>
    <w:rsid w:val="00BB30B9"/>
    <w:rsid w:val="00BC5728"/>
    <w:rsid w:val="00BC5EFD"/>
    <w:rsid w:val="00BE0DC8"/>
    <w:rsid w:val="00C253E0"/>
    <w:rsid w:val="00C42C93"/>
    <w:rsid w:val="00C44A67"/>
    <w:rsid w:val="00C453C7"/>
    <w:rsid w:val="00C5671E"/>
    <w:rsid w:val="00C73503"/>
    <w:rsid w:val="00C74EA0"/>
    <w:rsid w:val="00C84CDF"/>
    <w:rsid w:val="00CB49EB"/>
    <w:rsid w:val="00CE2DA9"/>
    <w:rsid w:val="00D02AB0"/>
    <w:rsid w:val="00D02D86"/>
    <w:rsid w:val="00D07235"/>
    <w:rsid w:val="00D10523"/>
    <w:rsid w:val="00D138C7"/>
    <w:rsid w:val="00D23314"/>
    <w:rsid w:val="00D348B3"/>
    <w:rsid w:val="00D478DF"/>
    <w:rsid w:val="00D51B2B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73125"/>
    <w:rsid w:val="00E9029D"/>
    <w:rsid w:val="00E968E7"/>
    <w:rsid w:val="00EC7B01"/>
    <w:rsid w:val="00EF1AEE"/>
    <w:rsid w:val="00EF4093"/>
    <w:rsid w:val="00EF422E"/>
    <w:rsid w:val="00EF6F85"/>
    <w:rsid w:val="00F03A56"/>
    <w:rsid w:val="00F0434A"/>
    <w:rsid w:val="00F069E2"/>
    <w:rsid w:val="00F119E7"/>
    <w:rsid w:val="00F33942"/>
    <w:rsid w:val="00F404EC"/>
    <w:rsid w:val="00F426CB"/>
    <w:rsid w:val="00F54925"/>
    <w:rsid w:val="00F616B9"/>
    <w:rsid w:val="00FC384A"/>
    <w:rsid w:val="00FD1B2F"/>
    <w:rsid w:val="00FE16DE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EC932-7C6D-40FD-AD61-D5DEC2E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ctor-title">
    <w:name w:val="lector-title"/>
    <w:basedOn w:val="Normln"/>
    <w:rsid w:val="0021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osmartlink">
    <w:name w:val="msosmartlink"/>
    <w:basedOn w:val="Standardnpsmoodstavce"/>
    <w:uiPriority w:val="99"/>
    <w:rsid w:val="00B9357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hk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kpb@ohkpb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3</cp:revision>
  <cp:lastPrinted>2024-07-02T13:14:00Z</cp:lastPrinted>
  <dcterms:created xsi:type="dcterms:W3CDTF">2024-07-02T13:25:00Z</dcterms:created>
  <dcterms:modified xsi:type="dcterms:W3CDTF">2024-07-08T10:15:00Z</dcterms:modified>
</cp:coreProperties>
</file>