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CF88A" w14:textId="7CD9DF00" w:rsidR="001C72D6" w:rsidRPr="001C72D6" w:rsidRDefault="00405388" w:rsidP="00894DA2">
      <w:pPr>
        <w:spacing w:line="255" w:lineRule="atLeast"/>
        <w:jc w:val="right"/>
        <w:rPr>
          <w:rFonts w:ascii="Arial" w:hAnsi="Arial" w:cs="Arial"/>
          <w:sz w:val="21"/>
          <w:szCs w:val="21"/>
        </w:rPr>
      </w:pPr>
      <w:r>
        <w:rPr>
          <w:rFonts w:ascii="Calibri" w:hAnsi="Calibri" w:cs="Calibri"/>
          <w:noProof/>
          <w:color w:val="1F497D"/>
          <w:sz w:val="20"/>
          <w:szCs w:val="20"/>
          <w:lang w:eastAsia="cs-CZ"/>
        </w:rPr>
        <w:drawing>
          <wp:anchor distT="0" distB="0" distL="114300" distR="114300" simplePos="0" relativeHeight="251665408" behindDoc="0" locked="0" layoutInCell="1" allowOverlap="1" wp14:anchorId="2C352A2A" wp14:editId="004C3799">
            <wp:simplePos x="0" y="0"/>
            <wp:positionH relativeFrom="column">
              <wp:posOffset>4761865</wp:posOffset>
            </wp:positionH>
            <wp:positionV relativeFrom="paragraph">
              <wp:posOffset>11430</wp:posOffset>
            </wp:positionV>
            <wp:extent cx="762000" cy="233045"/>
            <wp:effectExtent l="0" t="0" r="0" b="0"/>
            <wp:wrapTopAndBottom/>
            <wp:docPr id="1" name="Obrázek 1" descr="cid:image002.png@01DBAE19.A9165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BAE19.A91654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A65" w:rsidRPr="006A207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 wp14:anchorId="41768519" wp14:editId="4D4D0380">
            <wp:simplePos x="0" y="0"/>
            <wp:positionH relativeFrom="column">
              <wp:posOffset>2123440</wp:posOffset>
            </wp:positionH>
            <wp:positionV relativeFrom="paragraph">
              <wp:posOffset>0</wp:posOffset>
            </wp:positionV>
            <wp:extent cx="1524000" cy="426085"/>
            <wp:effectExtent l="0" t="0" r="0" b="0"/>
            <wp:wrapThrough wrapText="bothSides">
              <wp:wrapPolygon edited="0">
                <wp:start x="0" y="0"/>
                <wp:lineTo x="0" y="20280"/>
                <wp:lineTo x="21330" y="20280"/>
                <wp:lineTo x="21330" y="0"/>
                <wp:lineTo x="0" y="0"/>
              </wp:wrapPolygon>
            </wp:wrapThrough>
            <wp:docPr id="2" name="Obrázek 2" descr="\\ohkpb01\Users\OHK\Desktop\Dokumenty Irena\LOGO OHK bez sloganu 2024\ohk-marketing-BEZ-sloganu-do podpisu mai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hkpb01\Users\OHK\Desktop\Dokumenty Irena\LOGO OHK bez sloganu 2024\ohk-marketing-BEZ-sloganu-do podpisu mail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E7F">
        <w:rPr>
          <w:rFonts w:ascii="Franklin Gothic Book" w:hAnsi="Franklin Gothic Book"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63E3B292" wp14:editId="62F54162">
            <wp:simplePos x="0" y="0"/>
            <wp:positionH relativeFrom="column">
              <wp:posOffset>-1365250</wp:posOffset>
            </wp:positionH>
            <wp:positionV relativeFrom="paragraph">
              <wp:posOffset>-337820</wp:posOffset>
            </wp:positionV>
            <wp:extent cx="1180753" cy="1095375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ozvanka pruh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081" cy="10966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DA2" w:rsidRPr="00894DA2">
        <w:rPr>
          <w:rFonts w:ascii="Calibri" w:hAnsi="Calibri" w:cs="Calibri"/>
          <w:color w:val="1F497D"/>
          <w:sz w:val="20"/>
          <w:szCs w:val="20"/>
          <w:lang w:eastAsia="cs-CZ"/>
        </w:rPr>
        <w:t xml:space="preserve"> </w:t>
      </w:r>
    </w:p>
    <w:p w14:paraId="02123B10" w14:textId="777485CB" w:rsidR="00527B39" w:rsidRDefault="00020115" w:rsidP="006701D2">
      <w:pPr>
        <w:pStyle w:val="xmsonormal"/>
        <w:spacing w:before="0" w:beforeAutospacing="0" w:after="0" w:afterAutospacing="0" w:line="288" w:lineRule="auto"/>
        <w:jc w:val="center"/>
        <w:rPr>
          <w:rFonts w:ascii="Franklin Gothic Demi" w:hAnsi="Franklin Gothic Demi"/>
          <w:color w:val="0070C0"/>
          <w:sz w:val="36"/>
          <w:szCs w:val="36"/>
        </w:rPr>
      </w:pPr>
      <w:r w:rsidRPr="006701D2">
        <w:rPr>
          <w:color w:val="262626" w:themeColor="text1" w:themeTint="D9"/>
        </w:rPr>
        <w:t>Okresní h</w:t>
      </w:r>
      <w:r w:rsidR="00C42C93" w:rsidRPr="006701D2">
        <w:rPr>
          <w:color w:val="262626" w:themeColor="text1" w:themeTint="D9"/>
        </w:rPr>
        <w:t>os</w:t>
      </w:r>
      <w:r w:rsidR="004B6FEB" w:rsidRPr="006701D2">
        <w:rPr>
          <w:color w:val="262626" w:themeColor="text1" w:themeTint="D9"/>
        </w:rPr>
        <w:t xml:space="preserve">podářská komora </w:t>
      </w:r>
      <w:r w:rsidRPr="006701D2">
        <w:rPr>
          <w:color w:val="262626" w:themeColor="text1" w:themeTint="D9"/>
        </w:rPr>
        <w:t>v</w:t>
      </w:r>
      <w:r w:rsidR="00924099" w:rsidRPr="006701D2">
        <w:rPr>
          <w:color w:val="262626" w:themeColor="text1" w:themeTint="D9"/>
        </w:rPr>
        <w:t> </w:t>
      </w:r>
      <w:r w:rsidRPr="006701D2">
        <w:rPr>
          <w:color w:val="262626" w:themeColor="text1" w:themeTint="D9"/>
        </w:rPr>
        <w:t>Příbrami</w:t>
      </w:r>
      <w:r w:rsidR="00924099" w:rsidRPr="006701D2">
        <w:rPr>
          <w:color w:val="262626" w:themeColor="text1" w:themeTint="D9"/>
        </w:rPr>
        <w:t xml:space="preserve"> </w:t>
      </w:r>
      <w:r w:rsidR="00FF36EB" w:rsidRPr="006701D2">
        <w:rPr>
          <w:color w:val="262626" w:themeColor="text1" w:themeTint="D9"/>
        </w:rPr>
        <w:t>V</w:t>
      </w:r>
      <w:r w:rsidR="004B6FEB" w:rsidRPr="006701D2">
        <w:rPr>
          <w:color w:val="262626" w:themeColor="text1" w:themeTint="D9"/>
        </w:rPr>
        <w:t xml:space="preserve">ás </w:t>
      </w:r>
      <w:r w:rsidR="00527B39" w:rsidRPr="006701D2">
        <w:rPr>
          <w:color w:val="262626" w:themeColor="text1" w:themeTint="D9"/>
        </w:rPr>
        <w:t>srdečně zv</w:t>
      </w:r>
      <w:r w:rsidR="00FF36EB" w:rsidRPr="006701D2">
        <w:rPr>
          <w:color w:val="262626" w:themeColor="text1" w:themeTint="D9"/>
        </w:rPr>
        <w:t>e</w:t>
      </w:r>
      <w:r w:rsidR="000A6C7C" w:rsidRPr="006701D2">
        <w:rPr>
          <w:color w:val="262626" w:themeColor="text1" w:themeTint="D9"/>
        </w:rPr>
        <w:br/>
      </w:r>
      <w:r w:rsidR="00E5121B" w:rsidRPr="006701D2">
        <w:rPr>
          <w:color w:val="262626" w:themeColor="text1" w:themeTint="D9"/>
        </w:rPr>
        <w:t xml:space="preserve"> na </w:t>
      </w:r>
      <w:r w:rsidR="0032760A" w:rsidRPr="006701D2">
        <w:rPr>
          <w:color w:val="262626" w:themeColor="text1" w:themeTint="D9"/>
          <w:sz w:val="20"/>
          <w:szCs w:val="20"/>
        </w:rPr>
        <w:t xml:space="preserve">ODBORNOU </w:t>
      </w:r>
      <w:r w:rsidR="00474D52" w:rsidRPr="006701D2">
        <w:rPr>
          <w:color w:val="262626" w:themeColor="text1" w:themeTint="D9"/>
          <w:sz w:val="20"/>
          <w:szCs w:val="20"/>
        </w:rPr>
        <w:t>PŘEDNÁŠKU</w:t>
      </w:r>
      <w:r w:rsidR="00FF36EB" w:rsidRPr="006701D2">
        <w:rPr>
          <w:b/>
          <w:color w:val="262626" w:themeColor="text1" w:themeTint="D9"/>
        </w:rPr>
        <w:t xml:space="preserve"> </w:t>
      </w:r>
      <w:r w:rsidR="00474D52" w:rsidRPr="006701D2">
        <w:rPr>
          <w:b/>
          <w:color w:val="0070C0"/>
          <w:sz w:val="60"/>
          <w:szCs w:val="60"/>
        </w:rPr>
        <w:br/>
      </w:r>
      <w:r w:rsidR="00C453C7" w:rsidRPr="00D04A65">
        <w:rPr>
          <w:b/>
          <w:color w:val="0070C0"/>
          <w:sz w:val="72"/>
          <w:szCs w:val="72"/>
        </w:rPr>
        <w:t>„</w:t>
      </w:r>
      <w:r w:rsidR="00894DA2" w:rsidRPr="00D04A65">
        <w:rPr>
          <w:b/>
          <w:color w:val="0070C0"/>
          <w:sz w:val="72"/>
          <w:szCs w:val="72"/>
        </w:rPr>
        <w:t xml:space="preserve">Legislativní novinky </w:t>
      </w:r>
      <w:bookmarkStart w:id="0" w:name="_GoBack"/>
      <w:bookmarkEnd w:id="0"/>
      <w:r w:rsidR="00D04A65" w:rsidRPr="00D04A65">
        <w:rPr>
          <w:b/>
          <w:color w:val="0070C0"/>
          <w:sz w:val="72"/>
          <w:szCs w:val="72"/>
        </w:rPr>
        <w:br/>
      </w:r>
      <w:r w:rsidR="00894DA2" w:rsidRPr="00D04A65">
        <w:rPr>
          <w:b/>
          <w:color w:val="0070C0"/>
          <w:sz w:val="72"/>
          <w:szCs w:val="72"/>
        </w:rPr>
        <w:t>zákoníku práce od 1.</w:t>
      </w:r>
      <w:r w:rsidR="00405388">
        <w:rPr>
          <w:b/>
          <w:color w:val="0070C0"/>
          <w:sz w:val="72"/>
          <w:szCs w:val="72"/>
        </w:rPr>
        <w:t xml:space="preserve"> </w:t>
      </w:r>
      <w:r w:rsidR="00894DA2" w:rsidRPr="00D04A65">
        <w:rPr>
          <w:b/>
          <w:color w:val="0070C0"/>
          <w:sz w:val="72"/>
          <w:szCs w:val="72"/>
        </w:rPr>
        <w:t>6.</w:t>
      </w:r>
      <w:r w:rsidR="00405388">
        <w:rPr>
          <w:b/>
          <w:color w:val="0070C0"/>
          <w:sz w:val="72"/>
          <w:szCs w:val="72"/>
        </w:rPr>
        <w:t xml:space="preserve"> </w:t>
      </w:r>
      <w:r w:rsidR="00894DA2" w:rsidRPr="00D04A65">
        <w:rPr>
          <w:b/>
          <w:color w:val="0070C0"/>
          <w:sz w:val="72"/>
          <w:szCs w:val="72"/>
        </w:rPr>
        <w:t>2025</w:t>
      </w:r>
      <w:r w:rsidR="00354705" w:rsidRPr="00D04A65">
        <w:rPr>
          <w:b/>
          <w:color w:val="0070C0"/>
          <w:sz w:val="72"/>
          <w:szCs w:val="72"/>
        </w:rPr>
        <w:t xml:space="preserve"> </w:t>
      </w:r>
      <w:r w:rsidR="00354705" w:rsidRPr="00D04A65">
        <w:rPr>
          <w:b/>
          <w:color w:val="0070C0"/>
          <w:sz w:val="72"/>
          <w:szCs w:val="72"/>
        </w:rPr>
        <w:br/>
      </w:r>
      <w:r w:rsidR="00894DA2" w:rsidRPr="00D04A65">
        <w:rPr>
          <w:b/>
          <w:color w:val="0070C0"/>
          <w:sz w:val="40"/>
          <w:szCs w:val="40"/>
        </w:rPr>
        <w:t>a aktuální probl</w:t>
      </w:r>
      <w:r w:rsidR="00D04A65">
        <w:rPr>
          <w:b/>
          <w:color w:val="0070C0"/>
          <w:sz w:val="40"/>
          <w:szCs w:val="40"/>
        </w:rPr>
        <w:t>émy</w:t>
      </w:r>
      <w:r w:rsidR="00894DA2" w:rsidRPr="00D04A65">
        <w:rPr>
          <w:b/>
          <w:color w:val="0070C0"/>
          <w:sz w:val="40"/>
          <w:szCs w:val="40"/>
        </w:rPr>
        <w:t xml:space="preserve"> v pracovním právu</w:t>
      </w:r>
      <w:r w:rsidR="00527B39" w:rsidRPr="00D04A65">
        <w:rPr>
          <w:b/>
          <w:color w:val="0070C0"/>
          <w:sz w:val="40"/>
          <w:szCs w:val="40"/>
        </w:rPr>
        <w:t>“</w:t>
      </w:r>
      <w:r w:rsidR="00EF02F3" w:rsidRPr="00894DA2">
        <w:rPr>
          <w:b/>
          <w:color w:val="0070C0"/>
          <w:sz w:val="44"/>
          <w:szCs w:val="44"/>
        </w:rPr>
        <w:br/>
      </w:r>
    </w:p>
    <w:p w14:paraId="10707FF9" w14:textId="77777777" w:rsidR="00DA2E7F" w:rsidRPr="00AF0409" w:rsidRDefault="00DA2E7F" w:rsidP="00D07235">
      <w:pPr>
        <w:pStyle w:val="xmsonormal"/>
        <w:rPr>
          <w:color w:val="262626" w:themeColor="text1" w:themeTint="D9"/>
        </w:rPr>
      </w:pPr>
      <w:r w:rsidRPr="00AF0409">
        <w:rPr>
          <w:rFonts w:ascii="Arial" w:hAnsi="Arial" w:cs="Arial"/>
          <w:noProof/>
          <w:color w:val="262626" w:themeColor="text1" w:themeTint="D9"/>
          <w:sz w:val="21"/>
          <w:szCs w:val="21"/>
        </w:rPr>
        <w:drawing>
          <wp:anchor distT="0" distB="0" distL="114300" distR="114300" simplePos="0" relativeHeight="251656702" behindDoc="1" locked="0" layoutInCell="1" allowOverlap="1" wp14:anchorId="3942D6DF" wp14:editId="008C2277">
            <wp:simplePos x="0" y="0"/>
            <wp:positionH relativeFrom="column">
              <wp:posOffset>-336550</wp:posOffset>
            </wp:positionH>
            <wp:positionV relativeFrom="paragraph">
              <wp:posOffset>1905</wp:posOffset>
            </wp:positionV>
            <wp:extent cx="4591050" cy="17145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ruh duh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EA3EE9" w14:textId="77777777" w:rsidR="00320555" w:rsidRPr="006701D2" w:rsidRDefault="00527B39" w:rsidP="004E589C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Termín</w:t>
      </w:r>
      <w:r w:rsidR="00320555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 </w:t>
      </w:r>
      <w:r w:rsidR="006068D1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a </w:t>
      </w:r>
      <w:r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místo</w:t>
      </w:r>
      <w:r w:rsidR="00320555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 </w:t>
      </w:r>
      <w:r w:rsidR="000C392D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konání:</w:t>
      </w:r>
      <w:r w:rsidR="000C392D" w:rsidRPr="006701D2">
        <w:rPr>
          <w:rFonts w:ascii="Times New Roman" w:hAnsi="Times New Roman" w:cs="Times New Roman"/>
          <w:sz w:val="26"/>
          <w:szCs w:val="26"/>
        </w:rPr>
        <w:t xml:space="preserve">  </w:t>
      </w:r>
      <w:r w:rsidR="004E589C" w:rsidRPr="006701D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7C5E1E" w14:textId="59F725E0" w:rsidR="00830EC0" w:rsidRPr="006701D2" w:rsidRDefault="00894DA2" w:rsidP="00D07235">
      <w:pPr>
        <w:pStyle w:val="Bezmezer"/>
        <w:tabs>
          <w:tab w:val="left" w:pos="709"/>
        </w:tabs>
        <w:rPr>
          <w:rFonts w:ascii="Times New Roman" w:eastAsia="Times New Roman" w:hAnsi="Times New Roman" w:cs="Times New Roman"/>
          <w:bCs/>
          <w:color w:val="262626" w:themeColor="text1" w:themeTint="D9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2</w:t>
      </w:r>
      <w:r w:rsidR="004E09A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0</w:t>
      </w:r>
      <w:r w:rsidR="00FF36EB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května </w:t>
      </w:r>
      <w:r w:rsidR="00FF36EB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20</w:t>
      </w:r>
      <w:r w:rsidR="004834E2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2</w:t>
      </w:r>
      <w:r w:rsidR="004E09A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5</w:t>
      </w:r>
      <w:r w:rsidR="00FF36EB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, </w:t>
      </w:r>
      <w:r w:rsidR="0070342A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9</w:t>
      </w:r>
      <w:r w:rsidR="00FF36EB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:</w:t>
      </w:r>
      <w:r w:rsidR="00BA1DB6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0</w:t>
      </w:r>
      <w:r w:rsidR="007B022A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0 - 1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1</w:t>
      </w:r>
      <w:r w:rsidR="00FF36EB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:</w:t>
      </w:r>
      <w:r w:rsidR="00BA1DB6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0</w:t>
      </w:r>
      <w:r w:rsidR="00FF36EB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0 hod. </w:t>
      </w:r>
      <w:r w:rsidR="00A92E7C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(</w:t>
      </w:r>
      <w:r w:rsidR="0070342A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8</w:t>
      </w:r>
      <w:r w:rsidR="00A92E7C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:</w:t>
      </w:r>
      <w:r w:rsidR="0070342A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4</w:t>
      </w:r>
      <w:r w:rsidR="007B022A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5</w:t>
      </w:r>
      <w:r w:rsidR="00246D80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 </w:t>
      </w:r>
      <w:r w:rsidR="00104591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hod. </w:t>
      </w:r>
      <w:r w:rsidR="00246D80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prezence)</w:t>
      </w:r>
      <w:r w:rsidR="0040468B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br/>
      </w:r>
      <w:r w:rsidR="00E35A14" w:rsidRPr="00D04A6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K</w:t>
      </w:r>
      <w:r w:rsidR="00D04A6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nihovna</w:t>
      </w:r>
      <w:r w:rsidR="00E35A14" w:rsidRPr="00D04A6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 J</w:t>
      </w:r>
      <w:r w:rsidR="00D04A6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ana</w:t>
      </w:r>
      <w:r w:rsidR="00E35A14" w:rsidRPr="00D04A6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 D</w:t>
      </w:r>
      <w:r w:rsidR="00D04A6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rdy</w:t>
      </w:r>
      <w:r w:rsidR="00E35A14" w:rsidRPr="00E35A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cs-CZ"/>
        </w:rPr>
        <w:t xml:space="preserve">, </w:t>
      </w:r>
      <w:r w:rsidRPr="00E35A1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náměstí T.G.M. 156, 261 01 Příbram I</w:t>
      </w:r>
      <w:r w:rsidR="00E35A14" w:rsidRPr="00E35A1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, 2. patro</w:t>
      </w:r>
      <w:r w:rsidR="00F03A56" w:rsidRPr="00E35A1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br/>
      </w:r>
      <w:r w:rsidR="00F03A56" w:rsidRPr="006701D2">
        <w:rPr>
          <w:rFonts w:ascii="Times New Roman" w:eastAsia="Times New Roman" w:hAnsi="Times New Roman" w:cs="Times New Roman"/>
          <w:bCs/>
          <w:color w:val="262626" w:themeColor="text1" w:themeTint="D9"/>
          <w:sz w:val="26"/>
          <w:szCs w:val="26"/>
          <w:lang w:eastAsia="cs-CZ"/>
        </w:rPr>
        <w:t xml:space="preserve">            </w:t>
      </w:r>
    </w:p>
    <w:p w14:paraId="753366D5" w14:textId="5B0E62A1" w:rsidR="0032760A" w:rsidRPr="006701D2" w:rsidRDefault="00732FC0" w:rsidP="00D07235">
      <w:pPr>
        <w:pStyle w:val="xmsonormal"/>
        <w:tabs>
          <w:tab w:val="left" w:pos="142"/>
          <w:tab w:val="left" w:pos="709"/>
        </w:tabs>
        <w:spacing w:before="0" w:beforeAutospacing="0" w:after="0" w:afterAutospacing="0"/>
        <w:rPr>
          <w:bCs/>
          <w:color w:val="262626" w:themeColor="text1" w:themeTint="D9"/>
          <w:sz w:val="26"/>
          <w:szCs w:val="26"/>
        </w:rPr>
      </w:pPr>
      <w:r>
        <w:rPr>
          <w:b/>
          <w:color w:val="262626" w:themeColor="text1" w:themeTint="D9"/>
          <w:sz w:val="26"/>
          <w:szCs w:val="26"/>
        </w:rPr>
        <w:t xml:space="preserve">Účastnický poplatek: </w:t>
      </w:r>
      <w:r>
        <w:rPr>
          <w:b/>
          <w:color w:val="262626" w:themeColor="text1" w:themeTint="D9"/>
          <w:sz w:val="26"/>
          <w:szCs w:val="26"/>
        </w:rPr>
        <w:br/>
      </w:r>
      <w:r w:rsidR="00894DA2">
        <w:rPr>
          <w:color w:val="262626" w:themeColor="text1" w:themeTint="D9"/>
          <w:sz w:val="26"/>
          <w:szCs w:val="26"/>
        </w:rPr>
        <w:t xml:space="preserve">  7</w:t>
      </w:r>
      <w:r w:rsidR="00F83977" w:rsidRPr="006701D2">
        <w:rPr>
          <w:color w:val="262626" w:themeColor="text1" w:themeTint="D9"/>
          <w:sz w:val="26"/>
          <w:szCs w:val="26"/>
        </w:rPr>
        <w:t>5</w:t>
      </w:r>
      <w:r w:rsidR="002905CF" w:rsidRPr="006701D2">
        <w:rPr>
          <w:color w:val="262626" w:themeColor="text1" w:themeTint="D9"/>
          <w:sz w:val="26"/>
          <w:szCs w:val="26"/>
        </w:rPr>
        <w:t>0</w:t>
      </w:r>
      <w:r w:rsidR="00D07235" w:rsidRPr="006701D2">
        <w:rPr>
          <w:color w:val="262626" w:themeColor="text1" w:themeTint="D9"/>
          <w:sz w:val="26"/>
          <w:szCs w:val="26"/>
        </w:rPr>
        <w:t xml:space="preserve">,-- + 21% DPH   </w:t>
      </w:r>
      <w:r w:rsidR="00D07235" w:rsidRPr="006701D2">
        <w:rPr>
          <w:color w:val="262626" w:themeColor="text1" w:themeTint="D9"/>
          <w:sz w:val="26"/>
          <w:szCs w:val="26"/>
        </w:rPr>
        <w:tab/>
        <w:t xml:space="preserve">(člen OHK Příbram)                              </w:t>
      </w:r>
      <w:r w:rsidR="00D07235" w:rsidRPr="006701D2">
        <w:rPr>
          <w:color w:val="262626" w:themeColor="text1" w:themeTint="D9"/>
          <w:sz w:val="26"/>
          <w:szCs w:val="26"/>
        </w:rPr>
        <w:br/>
      </w:r>
      <w:r w:rsidR="00C253E0" w:rsidRPr="006701D2">
        <w:rPr>
          <w:color w:val="262626" w:themeColor="text1" w:themeTint="D9"/>
          <w:sz w:val="26"/>
          <w:szCs w:val="26"/>
        </w:rPr>
        <w:t>1</w:t>
      </w:r>
      <w:r w:rsidR="00894DA2">
        <w:rPr>
          <w:color w:val="262626" w:themeColor="text1" w:themeTint="D9"/>
          <w:sz w:val="26"/>
          <w:szCs w:val="26"/>
        </w:rPr>
        <w:t>0</w:t>
      </w:r>
      <w:r w:rsidR="00F83977" w:rsidRPr="006701D2">
        <w:rPr>
          <w:color w:val="262626" w:themeColor="text1" w:themeTint="D9"/>
          <w:sz w:val="26"/>
          <w:szCs w:val="26"/>
        </w:rPr>
        <w:t>5</w:t>
      </w:r>
      <w:r w:rsidR="00B96769" w:rsidRPr="006701D2">
        <w:rPr>
          <w:color w:val="262626" w:themeColor="text1" w:themeTint="D9"/>
          <w:sz w:val="26"/>
          <w:szCs w:val="26"/>
        </w:rPr>
        <w:t>0</w:t>
      </w:r>
      <w:r w:rsidR="00D07235" w:rsidRPr="006701D2">
        <w:rPr>
          <w:color w:val="262626" w:themeColor="text1" w:themeTint="D9"/>
          <w:sz w:val="26"/>
          <w:szCs w:val="26"/>
        </w:rPr>
        <w:t xml:space="preserve">,-- + 21% DPH </w:t>
      </w:r>
      <w:r w:rsidR="00D07235" w:rsidRPr="006701D2">
        <w:rPr>
          <w:color w:val="262626" w:themeColor="text1" w:themeTint="D9"/>
          <w:sz w:val="26"/>
          <w:szCs w:val="26"/>
        </w:rPr>
        <w:tab/>
        <w:t>(nečlen OHK Příbram)</w:t>
      </w:r>
      <w:r w:rsidR="00527B39" w:rsidRPr="006701D2">
        <w:rPr>
          <w:bCs/>
          <w:color w:val="262626" w:themeColor="text1" w:themeTint="D9"/>
          <w:sz w:val="26"/>
          <w:szCs w:val="26"/>
        </w:rPr>
        <w:t xml:space="preserve">  </w:t>
      </w:r>
      <w:r w:rsidR="00B96769" w:rsidRPr="006701D2">
        <w:rPr>
          <w:bCs/>
          <w:color w:val="262626" w:themeColor="text1" w:themeTint="D9"/>
          <w:sz w:val="26"/>
          <w:szCs w:val="26"/>
        </w:rPr>
        <w:br/>
      </w:r>
    </w:p>
    <w:p w14:paraId="4FFCF396" w14:textId="1B12E8DA" w:rsidR="00B96769" w:rsidRPr="006701D2" w:rsidRDefault="00DE6441" w:rsidP="00B96769">
      <w:pPr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6701D2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Program</w:t>
      </w:r>
      <w:r w:rsidR="004E589C" w:rsidRPr="006701D2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: </w:t>
      </w:r>
    </w:p>
    <w:p w14:paraId="7BC2D9B6" w14:textId="77777777" w:rsidR="00894DA2" w:rsidRPr="00894DA2" w:rsidRDefault="00894DA2" w:rsidP="00894DA2">
      <w:pPr>
        <w:pStyle w:val="xmsonormal"/>
        <w:numPr>
          <w:ilvl w:val="0"/>
          <w:numId w:val="16"/>
        </w:numPr>
        <w:tabs>
          <w:tab w:val="left" w:pos="142"/>
          <w:tab w:val="left" w:pos="709"/>
        </w:tabs>
        <w:rPr>
          <w:b/>
          <w:bCs/>
          <w:color w:val="262626" w:themeColor="text1" w:themeTint="D9"/>
          <w:sz w:val="26"/>
          <w:szCs w:val="26"/>
        </w:rPr>
      </w:pPr>
      <w:r w:rsidRPr="00894DA2">
        <w:rPr>
          <w:b/>
          <w:bCs/>
          <w:color w:val="262626" w:themeColor="text1" w:themeTint="D9"/>
          <w:sz w:val="26"/>
          <w:szCs w:val="26"/>
        </w:rPr>
        <w:t>Zkušební doba a výpovědní doba dle novely zákoníku práce</w:t>
      </w:r>
    </w:p>
    <w:p w14:paraId="7D272821" w14:textId="77777777" w:rsidR="00894DA2" w:rsidRPr="00894DA2" w:rsidRDefault="00894DA2" w:rsidP="00894DA2">
      <w:pPr>
        <w:pStyle w:val="xmsonormal"/>
        <w:numPr>
          <w:ilvl w:val="0"/>
          <w:numId w:val="16"/>
        </w:numPr>
        <w:tabs>
          <w:tab w:val="left" w:pos="142"/>
          <w:tab w:val="left" w:pos="709"/>
        </w:tabs>
        <w:rPr>
          <w:b/>
          <w:bCs/>
          <w:color w:val="262626" w:themeColor="text1" w:themeTint="D9"/>
          <w:sz w:val="26"/>
          <w:szCs w:val="26"/>
        </w:rPr>
      </w:pPr>
      <w:r w:rsidRPr="00894DA2">
        <w:rPr>
          <w:b/>
          <w:bCs/>
          <w:color w:val="262626" w:themeColor="text1" w:themeTint="D9"/>
          <w:sz w:val="26"/>
          <w:szCs w:val="26"/>
        </w:rPr>
        <w:t>Rozvržení pracovní doby zaměstnancem</w:t>
      </w:r>
    </w:p>
    <w:p w14:paraId="623B747F" w14:textId="77777777" w:rsidR="00894DA2" w:rsidRPr="00894DA2" w:rsidRDefault="00894DA2" w:rsidP="00894DA2">
      <w:pPr>
        <w:pStyle w:val="xmsonormal"/>
        <w:numPr>
          <w:ilvl w:val="0"/>
          <w:numId w:val="16"/>
        </w:numPr>
        <w:tabs>
          <w:tab w:val="left" w:pos="142"/>
          <w:tab w:val="left" w:pos="709"/>
        </w:tabs>
        <w:rPr>
          <w:b/>
          <w:bCs/>
          <w:color w:val="262626" w:themeColor="text1" w:themeTint="D9"/>
          <w:sz w:val="26"/>
          <w:szCs w:val="26"/>
        </w:rPr>
      </w:pPr>
      <w:r w:rsidRPr="00894DA2">
        <w:rPr>
          <w:b/>
          <w:bCs/>
          <w:color w:val="262626" w:themeColor="text1" w:themeTint="D9"/>
          <w:sz w:val="26"/>
          <w:szCs w:val="26"/>
        </w:rPr>
        <w:t xml:space="preserve">Čerpání rodičovské dovolené </w:t>
      </w:r>
    </w:p>
    <w:p w14:paraId="1DF10561" w14:textId="77777777" w:rsidR="00894DA2" w:rsidRPr="00894DA2" w:rsidRDefault="00894DA2" w:rsidP="00894DA2">
      <w:pPr>
        <w:pStyle w:val="xmsonormal"/>
        <w:numPr>
          <w:ilvl w:val="0"/>
          <w:numId w:val="16"/>
        </w:numPr>
        <w:tabs>
          <w:tab w:val="left" w:pos="142"/>
          <w:tab w:val="left" w:pos="709"/>
        </w:tabs>
        <w:rPr>
          <w:b/>
          <w:bCs/>
          <w:color w:val="262626" w:themeColor="text1" w:themeTint="D9"/>
          <w:sz w:val="26"/>
          <w:szCs w:val="26"/>
        </w:rPr>
      </w:pPr>
      <w:r w:rsidRPr="00894DA2">
        <w:rPr>
          <w:b/>
          <w:bCs/>
          <w:color w:val="262626" w:themeColor="text1" w:themeTint="D9"/>
          <w:sz w:val="26"/>
          <w:szCs w:val="26"/>
        </w:rPr>
        <w:t xml:space="preserve">Vyplácení mzdy v cizí měně </w:t>
      </w:r>
    </w:p>
    <w:p w14:paraId="42681A87" w14:textId="77777777" w:rsidR="00894DA2" w:rsidRPr="00894DA2" w:rsidRDefault="00894DA2" w:rsidP="00894DA2">
      <w:pPr>
        <w:pStyle w:val="xmsonormal"/>
        <w:numPr>
          <w:ilvl w:val="0"/>
          <w:numId w:val="16"/>
        </w:numPr>
        <w:tabs>
          <w:tab w:val="left" w:pos="142"/>
          <w:tab w:val="left" w:pos="709"/>
        </w:tabs>
        <w:rPr>
          <w:b/>
          <w:bCs/>
          <w:color w:val="262626" w:themeColor="text1" w:themeTint="D9"/>
          <w:sz w:val="26"/>
          <w:szCs w:val="26"/>
        </w:rPr>
      </w:pPr>
      <w:r w:rsidRPr="00894DA2">
        <w:rPr>
          <w:b/>
          <w:bCs/>
          <w:color w:val="262626" w:themeColor="text1" w:themeTint="D9"/>
          <w:sz w:val="26"/>
          <w:szCs w:val="26"/>
        </w:rPr>
        <w:t>Novela zákona o zaměstnanosti</w:t>
      </w:r>
    </w:p>
    <w:p w14:paraId="2ECE810A" w14:textId="77777777" w:rsidR="00894DA2" w:rsidRPr="00894DA2" w:rsidRDefault="00894DA2" w:rsidP="00894DA2">
      <w:pPr>
        <w:pStyle w:val="xmsonormal"/>
        <w:numPr>
          <w:ilvl w:val="0"/>
          <w:numId w:val="16"/>
        </w:numPr>
        <w:tabs>
          <w:tab w:val="left" w:pos="142"/>
          <w:tab w:val="left" w:pos="709"/>
        </w:tabs>
        <w:rPr>
          <w:b/>
          <w:bCs/>
          <w:color w:val="262626" w:themeColor="text1" w:themeTint="D9"/>
          <w:sz w:val="26"/>
          <w:szCs w:val="26"/>
        </w:rPr>
      </w:pPr>
      <w:r w:rsidRPr="00894DA2">
        <w:rPr>
          <w:b/>
          <w:bCs/>
          <w:color w:val="262626" w:themeColor="text1" w:themeTint="D9"/>
          <w:sz w:val="26"/>
          <w:szCs w:val="26"/>
        </w:rPr>
        <w:t>Aktuální problémy a judikatura v pracovním právu</w:t>
      </w:r>
    </w:p>
    <w:p w14:paraId="433927DC" w14:textId="77777777" w:rsidR="00894DA2" w:rsidRPr="00894DA2" w:rsidRDefault="00894DA2" w:rsidP="00894DA2">
      <w:pPr>
        <w:pStyle w:val="xmsonormal"/>
        <w:numPr>
          <w:ilvl w:val="0"/>
          <w:numId w:val="16"/>
        </w:numPr>
        <w:tabs>
          <w:tab w:val="left" w:pos="142"/>
          <w:tab w:val="left" w:pos="709"/>
        </w:tabs>
        <w:rPr>
          <w:b/>
          <w:bCs/>
          <w:color w:val="262626" w:themeColor="text1" w:themeTint="D9"/>
          <w:sz w:val="26"/>
          <w:szCs w:val="26"/>
        </w:rPr>
      </w:pPr>
      <w:r w:rsidRPr="00894DA2">
        <w:rPr>
          <w:b/>
          <w:bCs/>
          <w:color w:val="262626" w:themeColor="text1" w:themeTint="D9"/>
          <w:sz w:val="26"/>
          <w:szCs w:val="26"/>
        </w:rPr>
        <w:t>Diskuze</w:t>
      </w:r>
    </w:p>
    <w:p w14:paraId="639613EF" w14:textId="0ECFDCD8" w:rsidR="0040468B" w:rsidRPr="008228C5" w:rsidRDefault="00630E9E" w:rsidP="00894DA2">
      <w:pPr>
        <w:pStyle w:val="xmsonormal"/>
        <w:tabs>
          <w:tab w:val="left" w:pos="142"/>
          <w:tab w:val="left" w:pos="709"/>
        </w:tabs>
        <w:spacing w:after="0"/>
        <w:rPr>
          <w:rFonts w:ascii="Arial" w:hAnsi="Arial" w:cs="Arial"/>
          <w:color w:val="1F497D" w:themeColor="text2"/>
          <w:shd w:val="clear" w:color="auto" w:fill="FFFFFF"/>
        </w:rPr>
      </w:pPr>
      <w:r w:rsidRPr="006701D2">
        <w:rPr>
          <w:b/>
          <w:bCs/>
          <w:color w:val="262626" w:themeColor="text1" w:themeTint="D9"/>
          <w:sz w:val="26"/>
          <w:szCs w:val="26"/>
        </w:rPr>
        <w:t xml:space="preserve">Prezentující: </w:t>
      </w:r>
      <w:r w:rsidR="00894DA2">
        <w:rPr>
          <w:b/>
          <w:bCs/>
          <w:color w:val="262626" w:themeColor="text1" w:themeTint="D9"/>
          <w:sz w:val="26"/>
          <w:szCs w:val="26"/>
        </w:rPr>
        <w:t xml:space="preserve">Mgr. Jiří Salač, LL.M. (Kiel) </w:t>
      </w:r>
      <w:r w:rsidR="00894DA2" w:rsidRPr="00894DA2">
        <w:rPr>
          <w:b/>
          <w:bCs/>
          <w:color w:val="262626" w:themeColor="text1" w:themeTint="D9"/>
          <w:sz w:val="26"/>
          <w:szCs w:val="26"/>
        </w:rPr>
        <w:t>partner, advokát</w:t>
      </w:r>
      <w:r w:rsidRPr="006701D2">
        <w:rPr>
          <w:bCs/>
          <w:color w:val="262626" w:themeColor="text1" w:themeTint="D9"/>
          <w:sz w:val="26"/>
          <w:szCs w:val="26"/>
        </w:rPr>
        <w:t xml:space="preserve">   </w:t>
      </w:r>
      <w:r w:rsidR="00643EEC">
        <w:rPr>
          <w:rFonts w:ascii="Franklin Gothic Book" w:hAnsi="Franklin Gothic Book"/>
          <w:b/>
          <w:bCs/>
          <w:iCs/>
        </w:rPr>
        <w:br/>
      </w:r>
      <w:r w:rsidR="00AF3E48">
        <w:rPr>
          <w:rFonts w:ascii="Franklin Gothic Book" w:hAnsi="Franklin Gothic Book"/>
          <w:b/>
          <w:bCs/>
          <w:iCs/>
        </w:rPr>
        <w:t>………………………………………………</w:t>
      </w:r>
      <w:r w:rsidR="00FF36EB">
        <w:rPr>
          <w:rFonts w:ascii="Franklin Gothic Book" w:hAnsi="Franklin Gothic Book"/>
          <w:b/>
          <w:bCs/>
          <w:iCs/>
        </w:rPr>
        <w:t>…………………………………………………………………</w:t>
      </w:r>
      <w:r w:rsidR="00FF36EB">
        <w:rPr>
          <w:rFonts w:ascii="Franklin Gothic Book" w:hAnsi="Franklin Gothic Book"/>
          <w:b/>
          <w:bCs/>
          <w:iCs/>
        </w:rPr>
        <w:br/>
      </w:r>
      <w:r w:rsidR="00E1018E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</w:t>
      </w:r>
      <w:r w:rsidR="00FF36EB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                    </w:t>
      </w:r>
      <w:r w:rsidR="00924099">
        <w:rPr>
          <w:rFonts w:ascii="Franklin Gothic Book" w:hAnsi="Franklin Gothic Book"/>
          <w:color w:val="262626" w:themeColor="text1" w:themeTint="D9"/>
          <w:sz w:val="20"/>
          <w:szCs w:val="20"/>
        </w:rPr>
        <w:tab/>
      </w:r>
      <w:r w:rsidR="00902279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   </w:t>
      </w:r>
      <w:r w:rsidR="000A6C7C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              </w:t>
      </w:r>
      <w:r w:rsidR="00D07235" w:rsidRPr="00932802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* </w:t>
      </w:r>
      <w:r w:rsidR="0040468B" w:rsidRPr="00932802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ZÁVAZNÁ PŘIHLÁŠKA * zasílejte na </w:t>
      </w:r>
      <w:r w:rsidR="00AF3E48">
        <w:rPr>
          <w:rFonts w:ascii="Franklin Gothic Book" w:hAnsi="Franklin Gothic Book"/>
          <w:color w:val="262626" w:themeColor="text1" w:themeTint="D9"/>
          <w:sz w:val="20"/>
          <w:szCs w:val="20"/>
        </w:rPr>
        <w:t>ohkpb@ohkpb.cz</w:t>
      </w:r>
    </w:p>
    <w:tbl>
      <w:tblPr>
        <w:tblW w:w="9356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1559"/>
        <w:gridCol w:w="362"/>
        <w:gridCol w:w="914"/>
        <w:gridCol w:w="4047"/>
        <w:gridCol w:w="489"/>
      </w:tblGrid>
      <w:tr w:rsidR="0040468B" w:rsidRPr="004057BE" w14:paraId="5F593384" w14:textId="77777777" w:rsidTr="008B341C">
        <w:trPr>
          <w:cantSplit/>
          <w:trHeight w:hRule="exact" w:val="278"/>
        </w:trPr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79484" w14:textId="343224BB" w:rsidR="0040468B" w:rsidRPr="00AF3E48" w:rsidRDefault="004834E2" w:rsidP="00894DA2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Závazná přihláška</w:t>
            </w:r>
            <w:r w:rsidRPr="004834E2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:</w:t>
            </w:r>
            <w:r w:rsidR="006D1D42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 </w:t>
            </w:r>
            <w:r w:rsidR="0040468B" w:rsidRPr="00D04A6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cs-CZ"/>
              </w:rPr>
              <w:t>„</w:t>
            </w:r>
            <w:r w:rsidR="00894DA2" w:rsidRPr="00D04A6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cs-CZ"/>
              </w:rPr>
              <w:t>Legislativní novinky zákoníku práce od 1.6.2025</w:t>
            </w:r>
            <w:r w:rsidR="006D1D42" w:rsidRPr="00D04A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“</w:t>
            </w:r>
            <w:r w:rsidR="008B341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</w:t>
            </w:r>
            <w:r w:rsidR="00894DA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2</w:t>
            </w:r>
            <w:r w:rsidR="004E09A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0</w:t>
            </w:r>
            <w:r w:rsidR="006F0EA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.</w:t>
            </w:r>
            <w:r w:rsidR="00894DA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5</w:t>
            </w:r>
            <w:r w:rsidR="006F0EA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.202</w:t>
            </w:r>
            <w:r w:rsidR="004E09A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5</w:t>
            </w:r>
          </w:p>
        </w:tc>
      </w:tr>
      <w:tr w:rsidR="00932802" w:rsidRPr="004057BE" w14:paraId="1D5DBB80" w14:textId="77777777" w:rsidTr="008B341C">
        <w:trPr>
          <w:cantSplit/>
          <w:trHeight w:hRule="exact" w:val="227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A2531" w14:textId="77777777" w:rsidR="00932802" w:rsidRPr="00AF3E48" w:rsidRDefault="009009D7" w:rsidP="0040468B">
            <w:pPr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Člen OHK Příbram</w:t>
            </w:r>
            <w:r w:rsidR="00AF3E48"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AF3E48"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1CBA1" w14:textId="77777777" w:rsidR="00932802" w:rsidRPr="00AF3E48" w:rsidRDefault="00932802" w:rsidP="00D07235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D98A8" w14:textId="77777777" w:rsidR="00932802" w:rsidRPr="00AF3E48" w:rsidRDefault="009009D7" w:rsidP="00924099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                   Nečlen  </w:t>
            </w:r>
            <w:r w:rsidR="00924099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OHK Příbram</w:t>
            </w:r>
            <w:r w:rsidR="00AF3E48"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65593" w14:textId="77777777" w:rsidR="00932802" w:rsidRPr="00AF3E48" w:rsidRDefault="00932802" w:rsidP="00D07235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</w:tr>
      <w:tr w:rsidR="0040468B" w:rsidRPr="004057BE" w14:paraId="7A5A9B64" w14:textId="77777777" w:rsidTr="008B341C">
        <w:trPr>
          <w:cantSplit/>
          <w:trHeight w:hRule="exact" w:val="284"/>
        </w:trPr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EE1D6" w14:textId="77777777" w:rsidR="0040468B" w:rsidRPr="00AF3E48" w:rsidRDefault="0040468B" w:rsidP="002A1E98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Jméno a příjmení účastníka:</w:t>
            </w:r>
          </w:p>
        </w:tc>
      </w:tr>
      <w:tr w:rsidR="0040468B" w:rsidRPr="004057BE" w14:paraId="353B1E42" w14:textId="77777777" w:rsidTr="008B341C">
        <w:trPr>
          <w:cantSplit/>
          <w:trHeight w:val="450"/>
        </w:trPr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84491" w14:textId="77777777" w:rsidR="0040468B" w:rsidRPr="00AF3E48" w:rsidRDefault="0040468B" w:rsidP="00D07235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Firma – organizace (vč. adresy):</w:t>
            </w:r>
          </w:p>
        </w:tc>
      </w:tr>
      <w:tr w:rsidR="00856BBA" w:rsidRPr="004057BE" w14:paraId="27471081" w14:textId="77777777" w:rsidTr="008B341C">
        <w:trPr>
          <w:trHeight w:val="54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48A91" w14:textId="77777777" w:rsidR="00856BBA" w:rsidRPr="00AF3E48" w:rsidRDefault="00856BBA" w:rsidP="0040468B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IČO:</w:t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4B1AF" w14:textId="77777777" w:rsidR="00856BBA" w:rsidRPr="00AF3E48" w:rsidRDefault="00856BBA" w:rsidP="00856BBA">
            <w:pPr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Tel.:</w:t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15001" w14:textId="77777777" w:rsidR="00856BBA" w:rsidRPr="00AF3E48" w:rsidRDefault="00856BBA" w:rsidP="002A1E98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Podpis a razítko:</w:t>
            </w:r>
            <w:r w:rsidR="00012224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012224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</w:tr>
      <w:tr w:rsidR="0040468B" w:rsidRPr="004057BE" w14:paraId="777C5143" w14:textId="77777777" w:rsidTr="008B341C">
        <w:trPr>
          <w:cantSplit/>
          <w:trHeight w:hRule="exact" w:val="658"/>
        </w:trPr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0EC0B" w14:textId="397ADAF6" w:rsidR="0040468B" w:rsidRPr="00AF3E48" w:rsidRDefault="00643EEC" w:rsidP="00643EEC">
            <w:pPr>
              <w:ind w:left="-32"/>
              <w:jc w:val="center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Po obdržení závazné přihlášky Vám bude zaslána faktura – daňový doklad. </w:t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  <w:t>Účastnický poplatek je nevratný i v případě Vaší neúčasti! OHK Příbram je plátcem DPH.</w:t>
            </w:r>
          </w:p>
        </w:tc>
      </w:tr>
    </w:tbl>
    <w:p w14:paraId="77F21745" w14:textId="77777777" w:rsidR="00F978AD" w:rsidRDefault="00F978AD" w:rsidP="00F978AD">
      <w:pPr>
        <w:pStyle w:val="Bezmezer"/>
      </w:pPr>
    </w:p>
    <w:p w14:paraId="77466D80" w14:textId="69297ECB" w:rsidR="00924099" w:rsidRPr="00E70C20" w:rsidRDefault="00405388" w:rsidP="00F978AD">
      <w:pPr>
        <w:pStyle w:val="Bezmezer"/>
        <w:jc w:val="center"/>
        <w:rPr>
          <w:rFonts w:ascii="Franklin Gothic Book" w:eastAsia="Times New Roman" w:hAnsi="Franklin Gothic Book" w:cs="Times New Roman"/>
          <w:bCs/>
          <w:color w:val="262626" w:themeColor="text1" w:themeTint="D9"/>
          <w:sz w:val="24"/>
          <w:szCs w:val="24"/>
          <w:lang w:eastAsia="cs-CZ"/>
        </w:rPr>
      </w:pPr>
      <w:hyperlink r:id="rId12" w:history="1">
        <w:r w:rsidR="00924099" w:rsidRPr="00F155E6">
          <w:rPr>
            <w:rStyle w:val="Hypertextovodkaz"/>
            <w:rFonts w:ascii="Franklin Gothic Book" w:eastAsia="Times New Roman" w:hAnsi="Franklin Gothic Book" w:cs="Times New Roman"/>
            <w:bCs/>
            <w:sz w:val="24"/>
            <w:szCs w:val="24"/>
            <w:lang w:eastAsia="cs-CZ"/>
          </w:rPr>
          <w:t>www.ohkpb.cz</w:t>
        </w:r>
      </w:hyperlink>
    </w:p>
    <w:sectPr w:rsidR="00924099" w:rsidRPr="00E70C20" w:rsidSect="00F119E7">
      <w:pgSz w:w="11906" w:h="16838"/>
      <w:pgMar w:top="567" w:right="794" w:bottom="284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DC196" w14:textId="77777777" w:rsidR="004B026F" w:rsidRDefault="004B026F" w:rsidP="0082248D">
      <w:pPr>
        <w:spacing w:after="0" w:line="240" w:lineRule="auto"/>
      </w:pPr>
      <w:r>
        <w:separator/>
      </w:r>
    </w:p>
  </w:endnote>
  <w:endnote w:type="continuationSeparator" w:id="0">
    <w:p w14:paraId="53FB0311" w14:textId="77777777" w:rsidR="004B026F" w:rsidRDefault="004B026F" w:rsidP="0082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F3DBD" w14:textId="77777777" w:rsidR="004B026F" w:rsidRDefault="004B026F" w:rsidP="0082248D">
      <w:pPr>
        <w:spacing w:after="0" w:line="240" w:lineRule="auto"/>
      </w:pPr>
      <w:r>
        <w:separator/>
      </w:r>
    </w:p>
  </w:footnote>
  <w:footnote w:type="continuationSeparator" w:id="0">
    <w:p w14:paraId="7083E255" w14:textId="77777777" w:rsidR="004B026F" w:rsidRDefault="004B026F" w:rsidP="00822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5634"/>
    <w:multiLevelType w:val="hybridMultilevel"/>
    <w:tmpl w:val="C478B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437FB"/>
    <w:multiLevelType w:val="hybridMultilevel"/>
    <w:tmpl w:val="70B2E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511F0"/>
    <w:multiLevelType w:val="hybridMultilevel"/>
    <w:tmpl w:val="7A50AFF6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E4E10"/>
    <w:multiLevelType w:val="hybridMultilevel"/>
    <w:tmpl w:val="18A279F2"/>
    <w:lvl w:ilvl="0" w:tplc="B546D5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7AC9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6B6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A56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C5B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05F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6A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BCE7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6094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D76E48"/>
    <w:multiLevelType w:val="hybridMultilevel"/>
    <w:tmpl w:val="00A07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45F8E"/>
    <w:multiLevelType w:val="hybridMultilevel"/>
    <w:tmpl w:val="437C8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E360F6"/>
    <w:multiLevelType w:val="hybridMultilevel"/>
    <w:tmpl w:val="FB0826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A7008"/>
    <w:multiLevelType w:val="hybridMultilevel"/>
    <w:tmpl w:val="7018C7D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5D6A3A"/>
    <w:multiLevelType w:val="hybridMultilevel"/>
    <w:tmpl w:val="EF5C3108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A394C">
      <w:start w:val="1"/>
      <w:numFmt w:val="bullet"/>
      <w:lvlText w:val="-"/>
      <w:lvlJc w:val="left"/>
      <w:pPr>
        <w:ind w:left="5040" w:hanging="360"/>
      </w:pPr>
      <w:rPr>
        <w:rFonts w:ascii="Calibri" w:eastAsia="Times New Roman" w:hAnsi="Calibri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F49AE"/>
    <w:multiLevelType w:val="hybridMultilevel"/>
    <w:tmpl w:val="CDFAA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D7946"/>
    <w:multiLevelType w:val="hybridMultilevel"/>
    <w:tmpl w:val="FA6A56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E0078"/>
    <w:multiLevelType w:val="hybridMultilevel"/>
    <w:tmpl w:val="CD12D1C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10D4CC8"/>
    <w:multiLevelType w:val="hybridMultilevel"/>
    <w:tmpl w:val="9F0C2E20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A4D2A07"/>
    <w:multiLevelType w:val="hybridMultilevel"/>
    <w:tmpl w:val="1FFC6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F6648"/>
    <w:multiLevelType w:val="hybridMultilevel"/>
    <w:tmpl w:val="2938CB46"/>
    <w:lvl w:ilvl="0" w:tplc="DF8A6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8B3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2AD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44A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A7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26A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A60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8C9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448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1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4"/>
  </w:num>
  <w:num w:numId="12">
    <w:abstractNumId w:val="3"/>
  </w:num>
  <w:num w:numId="13">
    <w:abstractNumId w:val="5"/>
  </w:num>
  <w:num w:numId="14">
    <w:abstractNumId w:val="10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93"/>
    <w:rsid w:val="00012224"/>
    <w:rsid w:val="00020115"/>
    <w:rsid w:val="00036B19"/>
    <w:rsid w:val="000650F7"/>
    <w:rsid w:val="00085880"/>
    <w:rsid w:val="000A6C7C"/>
    <w:rsid w:val="000C392D"/>
    <w:rsid w:val="000E286A"/>
    <w:rsid w:val="00104591"/>
    <w:rsid w:val="0010603E"/>
    <w:rsid w:val="001276B2"/>
    <w:rsid w:val="00175259"/>
    <w:rsid w:val="00182056"/>
    <w:rsid w:val="001827B3"/>
    <w:rsid w:val="001920F0"/>
    <w:rsid w:val="001C3770"/>
    <w:rsid w:val="001C3839"/>
    <w:rsid w:val="001C5012"/>
    <w:rsid w:val="001C72D6"/>
    <w:rsid w:val="001F6FC8"/>
    <w:rsid w:val="001F7CE5"/>
    <w:rsid w:val="001F7F26"/>
    <w:rsid w:val="0020617F"/>
    <w:rsid w:val="00211201"/>
    <w:rsid w:val="00222279"/>
    <w:rsid w:val="00224468"/>
    <w:rsid w:val="00246D80"/>
    <w:rsid w:val="002512B7"/>
    <w:rsid w:val="00252961"/>
    <w:rsid w:val="00254CD7"/>
    <w:rsid w:val="002550B8"/>
    <w:rsid w:val="002558CF"/>
    <w:rsid w:val="00281495"/>
    <w:rsid w:val="002905CF"/>
    <w:rsid w:val="003007B8"/>
    <w:rsid w:val="00313CA0"/>
    <w:rsid w:val="00320555"/>
    <w:rsid w:val="0032309D"/>
    <w:rsid w:val="0032760A"/>
    <w:rsid w:val="003279F2"/>
    <w:rsid w:val="00354705"/>
    <w:rsid w:val="003665D2"/>
    <w:rsid w:val="003712C8"/>
    <w:rsid w:val="003766ED"/>
    <w:rsid w:val="003C75E5"/>
    <w:rsid w:val="00400E42"/>
    <w:rsid w:val="0040122F"/>
    <w:rsid w:val="0040468B"/>
    <w:rsid w:val="00405388"/>
    <w:rsid w:val="00411225"/>
    <w:rsid w:val="0041649D"/>
    <w:rsid w:val="004234B8"/>
    <w:rsid w:val="0043365B"/>
    <w:rsid w:val="00435F7D"/>
    <w:rsid w:val="004456A7"/>
    <w:rsid w:val="004474EC"/>
    <w:rsid w:val="00474D52"/>
    <w:rsid w:val="0048156D"/>
    <w:rsid w:val="004834E2"/>
    <w:rsid w:val="00495B54"/>
    <w:rsid w:val="004A47F9"/>
    <w:rsid w:val="004B026F"/>
    <w:rsid w:val="004B1A71"/>
    <w:rsid w:val="004B6FEB"/>
    <w:rsid w:val="004E09AE"/>
    <w:rsid w:val="004E589C"/>
    <w:rsid w:val="004E5CA7"/>
    <w:rsid w:val="005271B6"/>
    <w:rsid w:val="00527B39"/>
    <w:rsid w:val="00556D00"/>
    <w:rsid w:val="00566DC2"/>
    <w:rsid w:val="005A55CB"/>
    <w:rsid w:val="005B6BF4"/>
    <w:rsid w:val="005E2896"/>
    <w:rsid w:val="006068D1"/>
    <w:rsid w:val="00622FE1"/>
    <w:rsid w:val="00630E9E"/>
    <w:rsid w:val="00634E84"/>
    <w:rsid w:val="00643EEC"/>
    <w:rsid w:val="006701D2"/>
    <w:rsid w:val="00680ED1"/>
    <w:rsid w:val="00685417"/>
    <w:rsid w:val="006D1D42"/>
    <w:rsid w:val="006F0EA6"/>
    <w:rsid w:val="0070342A"/>
    <w:rsid w:val="00732FC0"/>
    <w:rsid w:val="00772994"/>
    <w:rsid w:val="00773CDE"/>
    <w:rsid w:val="007A5A33"/>
    <w:rsid w:val="007B022A"/>
    <w:rsid w:val="007B67EB"/>
    <w:rsid w:val="007D1266"/>
    <w:rsid w:val="00803ADD"/>
    <w:rsid w:val="00805EF1"/>
    <w:rsid w:val="00806888"/>
    <w:rsid w:val="0081539C"/>
    <w:rsid w:val="0082248D"/>
    <w:rsid w:val="008228C5"/>
    <w:rsid w:val="008246F8"/>
    <w:rsid w:val="00824E70"/>
    <w:rsid w:val="00830EC0"/>
    <w:rsid w:val="008563D7"/>
    <w:rsid w:val="00856BBA"/>
    <w:rsid w:val="00882EE8"/>
    <w:rsid w:val="00894DA2"/>
    <w:rsid w:val="008B341C"/>
    <w:rsid w:val="008D1C02"/>
    <w:rsid w:val="008F4D82"/>
    <w:rsid w:val="009009D7"/>
    <w:rsid w:val="00902279"/>
    <w:rsid w:val="00924099"/>
    <w:rsid w:val="00924529"/>
    <w:rsid w:val="00932802"/>
    <w:rsid w:val="00952C23"/>
    <w:rsid w:val="00985B89"/>
    <w:rsid w:val="0099473D"/>
    <w:rsid w:val="009A5B35"/>
    <w:rsid w:val="009C0A8C"/>
    <w:rsid w:val="009F3AC9"/>
    <w:rsid w:val="00A05024"/>
    <w:rsid w:val="00A06673"/>
    <w:rsid w:val="00A2240F"/>
    <w:rsid w:val="00A56750"/>
    <w:rsid w:val="00A821D0"/>
    <w:rsid w:val="00A84887"/>
    <w:rsid w:val="00A849A3"/>
    <w:rsid w:val="00A92E7C"/>
    <w:rsid w:val="00AA229D"/>
    <w:rsid w:val="00AA7619"/>
    <w:rsid w:val="00AB1AB5"/>
    <w:rsid w:val="00AD5990"/>
    <w:rsid w:val="00AE3B9B"/>
    <w:rsid w:val="00AF0409"/>
    <w:rsid w:val="00AF2C59"/>
    <w:rsid w:val="00AF3E48"/>
    <w:rsid w:val="00B13133"/>
    <w:rsid w:val="00B253BC"/>
    <w:rsid w:val="00B54C01"/>
    <w:rsid w:val="00B7290C"/>
    <w:rsid w:val="00B80F0B"/>
    <w:rsid w:val="00B912C8"/>
    <w:rsid w:val="00B958D2"/>
    <w:rsid w:val="00B96769"/>
    <w:rsid w:val="00BA1DB6"/>
    <w:rsid w:val="00BC5728"/>
    <w:rsid w:val="00BC5EFD"/>
    <w:rsid w:val="00BE0DC8"/>
    <w:rsid w:val="00C253E0"/>
    <w:rsid w:val="00C42C93"/>
    <w:rsid w:val="00C44A67"/>
    <w:rsid w:val="00C453C7"/>
    <w:rsid w:val="00C5671E"/>
    <w:rsid w:val="00C74EA0"/>
    <w:rsid w:val="00C77C3B"/>
    <w:rsid w:val="00C84CDF"/>
    <w:rsid w:val="00CB49EB"/>
    <w:rsid w:val="00CE2DA9"/>
    <w:rsid w:val="00D02AB0"/>
    <w:rsid w:val="00D02D86"/>
    <w:rsid w:val="00D04A65"/>
    <w:rsid w:val="00D07235"/>
    <w:rsid w:val="00D10523"/>
    <w:rsid w:val="00D138C7"/>
    <w:rsid w:val="00D23314"/>
    <w:rsid w:val="00D348B3"/>
    <w:rsid w:val="00D5258E"/>
    <w:rsid w:val="00D7786C"/>
    <w:rsid w:val="00D876A5"/>
    <w:rsid w:val="00DA2E7F"/>
    <w:rsid w:val="00DC17CA"/>
    <w:rsid w:val="00DD3617"/>
    <w:rsid w:val="00DE2E5D"/>
    <w:rsid w:val="00DE6441"/>
    <w:rsid w:val="00E1018E"/>
    <w:rsid w:val="00E32B2E"/>
    <w:rsid w:val="00E35A14"/>
    <w:rsid w:val="00E46082"/>
    <w:rsid w:val="00E5121B"/>
    <w:rsid w:val="00E54786"/>
    <w:rsid w:val="00E60BC9"/>
    <w:rsid w:val="00E70C20"/>
    <w:rsid w:val="00E968E7"/>
    <w:rsid w:val="00EC7B01"/>
    <w:rsid w:val="00EF02F3"/>
    <w:rsid w:val="00EF1AEE"/>
    <w:rsid w:val="00EF4093"/>
    <w:rsid w:val="00EF422E"/>
    <w:rsid w:val="00EF6F85"/>
    <w:rsid w:val="00EF7520"/>
    <w:rsid w:val="00F03A56"/>
    <w:rsid w:val="00F0434A"/>
    <w:rsid w:val="00F069E2"/>
    <w:rsid w:val="00F119E7"/>
    <w:rsid w:val="00F33942"/>
    <w:rsid w:val="00F426CB"/>
    <w:rsid w:val="00F616B9"/>
    <w:rsid w:val="00F643DB"/>
    <w:rsid w:val="00F83977"/>
    <w:rsid w:val="00F978AD"/>
    <w:rsid w:val="00FD1B2F"/>
    <w:rsid w:val="00FE5266"/>
    <w:rsid w:val="00FF1541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B438E"/>
  <w15:docId w15:val="{A44367D4-EDA4-4422-BD71-7CBEE62E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7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C4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2C9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3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365B"/>
    <w:pPr>
      <w:ind w:left="720"/>
      <w:contextualSpacing/>
    </w:pPr>
    <w:rPr>
      <w:lang w:val="en-US"/>
    </w:rPr>
  </w:style>
  <w:style w:type="paragraph" w:styleId="Bezmezer">
    <w:name w:val="No Spacing"/>
    <w:uiPriority w:val="1"/>
    <w:qFormat/>
    <w:rsid w:val="004E589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8D"/>
  </w:style>
  <w:style w:type="paragraph" w:styleId="Zpat">
    <w:name w:val="footer"/>
    <w:basedOn w:val="Normln"/>
    <w:link w:val="Zpat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248D"/>
  </w:style>
  <w:style w:type="paragraph" w:styleId="Titulek">
    <w:name w:val="caption"/>
    <w:basedOn w:val="Normln"/>
    <w:next w:val="Normln"/>
    <w:uiPriority w:val="35"/>
    <w:unhideWhenUsed/>
    <w:qFormat/>
    <w:rsid w:val="00E1018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F616B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6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5869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477">
                      <w:marLeft w:val="11535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BAE19.A91654B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ohkp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Sůva</dc:creator>
  <cp:lastModifiedBy>Pc1</cp:lastModifiedBy>
  <cp:revision>5</cp:revision>
  <cp:lastPrinted>2025-04-16T09:55:00Z</cp:lastPrinted>
  <dcterms:created xsi:type="dcterms:W3CDTF">2025-04-16T09:26:00Z</dcterms:created>
  <dcterms:modified xsi:type="dcterms:W3CDTF">2025-04-16T09:56:00Z</dcterms:modified>
</cp:coreProperties>
</file>