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D6" w:rsidRPr="001C72D6" w:rsidRDefault="00DA2E7F" w:rsidP="00B912C8">
      <w:pPr>
        <w:spacing w:line="255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6F"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="00DD3617">
        <w:rPr>
          <w:rFonts w:ascii="Franklin Gothic Book" w:hAnsi="Franklin Gothic Book"/>
          <w:noProof/>
          <w:lang w:eastAsia="cs-CZ"/>
        </w:rPr>
        <w:drawing>
          <wp:inline distT="0" distB="0" distL="0" distR="0" wp14:anchorId="058F241C" wp14:editId="5F690B67">
            <wp:extent cx="562970" cy="571500"/>
            <wp:effectExtent l="0" t="0" r="889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4" cy="5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C6F">
        <w:rPr>
          <w:rFonts w:ascii="Arial" w:hAnsi="Arial" w:cs="Arial"/>
          <w:sz w:val="21"/>
          <w:szCs w:val="21"/>
        </w:rPr>
        <w:t xml:space="preserve">                                  </w:t>
      </w:r>
      <w:r w:rsidR="00B72C6F">
        <w:rPr>
          <w:rFonts w:ascii="Arial" w:hAnsi="Arial" w:cs="Arial"/>
          <w:noProof/>
          <w:sz w:val="21"/>
          <w:szCs w:val="21"/>
          <w:lang w:eastAsia="cs-CZ"/>
        </w:rPr>
        <w:drawing>
          <wp:inline distT="0" distB="0" distL="0" distR="0">
            <wp:extent cx="1257300" cy="451277"/>
            <wp:effectExtent l="0" t="0" r="0" b="6350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13" cy="45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D6" w:rsidRPr="00020115" w:rsidRDefault="00020115" w:rsidP="0032760A">
      <w:pPr>
        <w:pStyle w:val="xmsonormal"/>
        <w:spacing w:after="0" w:afterAutospacing="0"/>
        <w:jc w:val="center"/>
        <w:rPr>
          <w:rFonts w:ascii="Franklin Gothic Demi" w:hAnsi="Franklin Gothic Demi"/>
          <w:color w:val="262626" w:themeColor="text1" w:themeTint="D9"/>
        </w:rPr>
      </w:pPr>
      <w:r>
        <w:rPr>
          <w:rFonts w:ascii="Franklin Gothic Demi" w:hAnsi="Franklin Gothic Demi"/>
          <w:color w:val="262626" w:themeColor="text1" w:themeTint="D9"/>
        </w:rPr>
        <w:t>Okresní h</w:t>
      </w:r>
      <w:r w:rsidR="00C42C93" w:rsidRPr="00AF0409">
        <w:rPr>
          <w:rFonts w:ascii="Franklin Gothic Demi" w:hAnsi="Franklin Gothic Demi"/>
          <w:color w:val="262626" w:themeColor="text1" w:themeTint="D9"/>
        </w:rPr>
        <w:t>os</w:t>
      </w:r>
      <w:r w:rsidR="004B6FEB">
        <w:rPr>
          <w:rFonts w:ascii="Franklin Gothic Demi" w:hAnsi="Franklin Gothic Demi"/>
          <w:color w:val="262626" w:themeColor="text1" w:themeTint="D9"/>
        </w:rPr>
        <w:t xml:space="preserve">podářská komora </w:t>
      </w:r>
      <w:r>
        <w:rPr>
          <w:rFonts w:ascii="Franklin Gothic Demi" w:hAnsi="Franklin Gothic Demi"/>
          <w:color w:val="262626" w:themeColor="text1" w:themeTint="D9"/>
        </w:rPr>
        <w:t>v</w:t>
      </w:r>
      <w:r w:rsidR="00924099">
        <w:rPr>
          <w:rFonts w:ascii="Franklin Gothic Demi" w:hAnsi="Franklin Gothic Demi"/>
          <w:color w:val="262626" w:themeColor="text1" w:themeTint="D9"/>
        </w:rPr>
        <w:t> </w:t>
      </w:r>
      <w:r>
        <w:rPr>
          <w:rFonts w:ascii="Franklin Gothic Demi" w:hAnsi="Franklin Gothic Demi"/>
          <w:color w:val="262626" w:themeColor="text1" w:themeTint="D9"/>
        </w:rPr>
        <w:t>Příbrami</w:t>
      </w:r>
      <w:r w:rsidR="00924099">
        <w:rPr>
          <w:rFonts w:ascii="Franklin Gothic Demi" w:hAnsi="Franklin Gothic Demi"/>
          <w:color w:val="262626" w:themeColor="text1" w:themeTint="D9"/>
        </w:rPr>
        <w:t xml:space="preserve"> </w:t>
      </w:r>
      <w:r w:rsidR="00FF36EB">
        <w:rPr>
          <w:rFonts w:ascii="Franklin Gothic Demi" w:hAnsi="Franklin Gothic Demi"/>
          <w:color w:val="262626" w:themeColor="text1" w:themeTint="D9"/>
        </w:rPr>
        <w:t>V</w:t>
      </w:r>
      <w:r w:rsidR="004B6FEB">
        <w:rPr>
          <w:rFonts w:ascii="Franklin Gothic Demi" w:hAnsi="Franklin Gothic Demi"/>
          <w:color w:val="262626" w:themeColor="text1" w:themeTint="D9"/>
        </w:rPr>
        <w:t xml:space="preserve">ás </w:t>
      </w:r>
      <w:r w:rsidR="00527B39">
        <w:rPr>
          <w:rFonts w:ascii="Franklin Gothic Demi" w:hAnsi="Franklin Gothic Demi"/>
          <w:color w:val="262626" w:themeColor="text1" w:themeTint="D9"/>
        </w:rPr>
        <w:t>srdečně zv</w:t>
      </w:r>
      <w:r w:rsidR="00FF36EB">
        <w:rPr>
          <w:rFonts w:ascii="Franklin Gothic Demi" w:hAnsi="Franklin Gothic Demi"/>
          <w:color w:val="262626" w:themeColor="text1" w:themeTint="D9"/>
        </w:rPr>
        <w:t>e</w:t>
      </w:r>
      <w:r w:rsidR="000A6C7C">
        <w:rPr>
          <w:rFonts w:ascii="Franklin Gothic Demi" w:hAnsi="Franklin Gothic Demi"/>
          <w:color w:val="262626" w:themeColor="text1" w:themeTint="D9"/>
        </w:rPr>
        <w:br/>
      </w:r>
      <w:r w:rsidR="00E5121B">
        <w:rPr>
          <w:rFonts w:ascii="Franklin Gothic Demi" w:hAnsi="Franklin Gothic Demi"/>
          <w:color w:val="262626" w:themeColor="text1" w:themeTint="D9"/>
        </w:rPr>
        <w:t xml:space="preserve"> na </w:t>
      </w:r>
      <w:r w:rsidR="00211FBE" w:rsidRPr="000B53EC">
        <w:rPr>
          <w:rFonts w:ascii="Franklin Gothic Demi" w:hAnsi="Franklin Gothic Demi"/>
          <w:color w:val="FF0000"/>
        </w:rPr>
        <w:t>webinář</w:t>
      </w:r>
      <w:r w:rsidR="00FF36EB" w:rsidRPr="00020115">
        <w:rPr>
          <w:rFonts w:ascii="Franklin Gothic Demi" w:hAnsi="Franklin Gothic Demi"/>
          <w:b/>
          <w:color w:val="262626" w:themeColor="text1" w:themeTint="D9"/>
        </w:rPr>
        <w:t xml:space="preserve"> </w:t>
      </w:r>
      <w:r w:rsidR="00474D52">
        <w:rPr>
          <w:rFonts w:ascii="Franklin Gothic Demi" w:hAnsi="Franklin Gothic Demi"/>
          <w:b/>
          <w:color w:val="262626" w:themeColor="text1" w:themeTint="D9"/>
        </w:rPr>
        <w:br/>
      </w:r>
    </w:p>
    <w:p w:rsidR="00211FBE" w:rsidRPr="00507798" w:rsidRDefault="005A76E4" w:rsidP="00211FBE">
      <w:pPr>
        <w:spacing w:after="0"/>
        <w:ind w:left="-142"/>
        <w:jc w:val="center"/>
        <w:rPr>
          <w:rFonts w:ascii="Franklin Gothic Demi" w:eastAsia="Times New Roman" w:hAnsi="Franklin Gothic Demi" w:cs="Times New Roman"/>
          <w:color w:val="0070C0"/>
          <w:sz w:val="56"/>
          <w:szCs w:val="56"/>
          <w:lang w:eastAsia="cs-CZ"/>
        </w:rPr>
      </w:pPr>
      <w:r w:rsidRPr="00507798">
        <w:rPr>
          <w:rFonts w:ascii="Franklin Gothic Demi" w:eastAsia="Times New Roman" w:hAnsi="Franklin Gothic Demi" w:cs="Times New Roman"/>
          <w:color w:val="0070C0"/>
          <w:sz w:val="56"/>
          <w:szCs w:val="56"/>
          <w:lang w:eastAsia="cs-CZ"/>
        </w:rPr>
        <w:t>„</w:t>
      </w:r>
      <w:r w:rsidR="00507798" w:rsidRPr="00507798">
        <w:rPr>
          <w:rFonts w:ascii="Franklin Gothic Demi" w:eastAsia="Times New Roman" w:hAnsi="Franklin Gothic Demi" w:cs="Times New Roman"/>
          <w:color w:val="0070C0"/>
          <w:sz w:val="56"/>
          <w:szCs w:val="56"/>
          <w:lang w:eastAsia="cs-CZ"/>
        </w:rPr>
        <w:t>MS Excel – Využití funkce XLOOKUP</w:t>
      </w:r>
      <w:r w:rsidRPr="00507798">
        <w:rPr>
          <w:rFonts w:ascii="Franklin Gothic Demi" w:eastAsia="Times New Roman" w:hAnsi="Franklin Gothic Demi" w:cs="Times New Roman"/>
          <w:color w:val="0070C0"/>
          <w:sz w:val="56"/>
          <w:szCs w:val="56"/>
          <w:lang w:eastAsia="cs-CZ"/>
        </w:rPr>
        <w:t>“</w:t>
      </w:r>
    </w:p>
    <w:p w:rsidR="00DA2E7F" w:rsidRPr="00AF0409" w:rsidRDefault="00DA2E7F" w:rsidP="00D07235">
      <w:pPr>
        <w:pStyle w:val="xmsonormal"/>
        <w:rPr>
          <w:color w:val="262626" w:themeColor="text1" w:themeTint="D9"/>
        </w:rPr>
      </w:pPr>
      <w:r w:rsidRPr="00AF0409"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32760A" w:rsidRDefault="00527B39" w:rsidP="004E589C">
      <w:pPr>
        <w:pStyle w:val="Bezmezer"/>
      </w:pP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Termín</w:t>
      </w:r>
      <w:r w:rsidR="00320555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konání:</w:t>
      </w:r>
      <w:r w:rsidR="000C392D" w:rsidRPr="0032760A">
        <w:t xml:space="preserve">  </w:t>
      </w:r>
      <w:r w:rsidR="004E589C" w:rsidRPr="0032760A">
        <w:t xml:space="preserve"> </w:t>
      </w:r>
    </w:p>
    <w:p w:rsidR="00830EC0" w:rsidRPr="000A6C7C" w:rsidRDefault="00D07235" w:rsidP="00D07235">
      <w:pPr>
        <w:pStyle w:val="Bezmezer"/>
        <w:tabs>
          <w:tab w:val="left" w:pos="709"/>
        </w:tabs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</w:pP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   </w:t>
      </w: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DE1F9E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31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. </w:t>
      </w:r>
      <w:r w:rsidR="00DE1F9E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května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20</w:t>
      </w:r>
      <w:r w:rsidR="004834E2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2</w:t>
      </w:r>
      <w:r w:rsidR="00CF7991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4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, </w:t>
      </w:r>
      <w:r w:rsidR="00211FBE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9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D478DF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7B022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0 - 1</w:t>
      </w:r>
      <w:r w:rsidR="00211FBE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1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9649C5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</w:t>
      </w:r>
      <w:r w:rsidR="00211FBE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br/>
      </w:r>
      <w:r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ab/>
      </w:r>
      <w:r w:rsidR="00F03A56"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          </w:t>
      </w:r>
    </w:p>
    <w:p w:rsidR="00507798" w:rsidRDefault="00B96769" w:rsidP="00507798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rFonts w:ascii="Franklin Gothic Book" w:hAnsi="Franklin Gothic Book"/>
          <w:bCs/>
          <w:color w:val="262626" w:themeColor="text1" w:themeTint="D9"/>
          <w:sz w:val="22"/>
          <w:szCs w:val="22"/>
        </w:rPr>
      </w:pP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t xml:space="preserve">Účastnický poplatek: </w:t>
      </w: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br/>
        <w:t xml:space="preserve">  </w:t>
      </w: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tab/>
      </w:r>
      <w:r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        </w:t>
      </w:r>
      <w:r w:rsidR="00DE1F9E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  <w:r w:rsidR="009B2731">
        <w:rPr>
          <w:rFonts w:ascii="Franklin Gothic Book" w:hAnsi="Franklin Gothic Book"/>
          <w:color w:val="262626" w:themeColor="text1" w:themeTint="D9"/>
          <w:sz w:val="22"/>
          <w:szCs w:val="22"/>
        </w:rPr>
        <w:t>5</w:t>
      </w:r>
      <w:r w:rsidR="00CF7991">
        <w:rPr>
          <w:rFonts w:ascii="Franklin Gothic Book" w:hAnsi="Franklin Gothic Book"/>
          <w:color w:val="262626" w:themeColor="text1" w:themeTint="D9"/>
          <w:sz w:val="22"/>
          <w:szCs w:val="22"/>
        </w:rPr>
        <w:t>5</w:t>
      </w:r>
      <w:r w:rsidR="009B2731">
        <w:rPr>
          <w:rFonts w:ascii="Franklin Gothic Book" w:hAnsi="Franklin Gothic Book"/>
          <w:color w:val="262626" w:themeColor="text1" w:themeTint="D9"/>
          <w:sz w:val="22"/>
          <w:szCs w:val="22"/>
        </w:rPr>
        <w:t>0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,-- + 21% DPH   </w:t>
      </w:r>
      <w:r w:rsidR="00D07235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  <w:t xml:space="preserve">(člen OHK Příbram)  </w:t>
      </w:r>
      <w:r w:rsidR="001B56FA">
        <w:rPr>
          <w:rFonts w:ascii="Franklin Gothic Book" w:hAnsi="Franklin Gothic Book"/>
          <w:color w:val="262626" w:themeColor="text1" w:themeTint="D9"/>
          <w:sz w:val="22"/>
          <w:szCs w:val="22"/>
        </w:rPr>
        <w:br/>
        <w:t xml:space="preserve">             </w:t>
      </w:r>
      <w:r w:rsidR="00DE1F9E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  <w:r w:rsidR="009B2731">
        <w:rPr>
          <w:rFonts w:ascii="Franklin Gothic Book" w:hAnsi="Franklin Gothic Book"/>
          <w:color w:val="262626" w:themeColor="text1" w:themeTint="D9"/>
          <w:sz w:val="22"/>
          <w:szCs w:val="22"/>
        </w:rPr>
        <w:t>7</w:t>
      </w:r>
      <w:r w:rsidR="00CF7991">
        <w:rPr>
          <w:rFonts w:ascii="Franklin Gothic Book" w:hAnsi="Franklin Gothic Book"/>
          <w:color w:val="262626" w:themeColor="text1" w:themeTint="D9"/>
          <w:sz w:val="22"/>
          <w:szCs w:val="22"/>
        </w:rPr>
        <w:t>5</w:t>
      </w:r>
      <w:r w:rsidR="009B2731">
        <w:rPr>
          <w:rFonts w:ascii="Franklin Gothic Book" w:hAnsi="Franklin Gothic Book"/>
          <w:color w:val="262626" w:themeColor="text1" w:themeTint="D9"/>
          <w:sz w:val="22"/>
          <w:szCs w:val="22"/>
        </w:rPr>
        <w:t>0</w:t>
      </w:r>
      <w:r w:rsidR="001B56FA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,-- + 21% DPH </w:t>
      </w:r>
      <w:r w:rsidR="001B56FA" w:rsidRP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  <w:t>(nečlen OHK Příbram)</w:t>
      </w:r>
      <w:r w:rsidR="001B56FA" w:rsidRPr="000A6C7C">
        <w:rPr>
          <w:rFonts w:ascii="Franklin Gothic Book" w:hAnsi="Franklin Gothic Book"/>
          <w:bCs/>
          <w:color w:val="262626" w:themeColor="text1" w:themeTint="D9"/>
          <w:sz w:val="22"/>
          <w:szCs w:val="22"/>
        </w:rPr>
        <w:t xml:space="preserve">  </w:t>
      </w:r>
    </w:p>
    <w:p w:rsidR="0032760A" w:rsidRPr="00B72C6F" w:rsidRDefault="001B56FA" w:rsidP="00507798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jc w:val="both"/>
        <w:rPr>
          <w:rFonts w:ascii="Franklin Gothic Book" w:hAnsi="Franklin Gothic Book"/>
          <w:color w:val="262626" w:themeColor="text1" w:themeTint="D9"/>
          <w:sz w:val="22"/>
          <w:szCs w:val="22"/>
        </w:rPr>
      </w:pPr>
      <w:r w:rsidRPr="000A6C7C">
        <w:rPr>
          <w:rFonts w:ascii="Franklin Gothic Book" w:hAnsi="Franklin Gothic Book"/>
          <w:bCs/>
          <w:color w:val="262626" w:themeColor="text1" w:themeTint="D9"/>
          <w:sz w:val="22"/>
          <w:szCs w:val="22"/>
        </w:rPr>
        <w:br/>
      </w:r>
      <w:r w:rsidR="00507798">
        <w:t>Na tomto webináři se naučíte, jak propojit tabulky pomocí nové fce XLOOKUP, která je</w:t>
      </w:r>
      <w:r w:rsidR="00507798">
        <w:br/>
        <w:t>k dispozici spolu s dalšími novými funkcemi v rámci předplatného Office 365 (v onlinu</w:t>
      </w:r>
      <w:r w:rsidR="00507798">
        <w:br/>
        <w:t>i desktopových aplikacích Excelu). Získáte zkušenosti díky příkladům z praxe, na kterých</w:t>
      </w:r>
      <w:r w:rsidR="00507798">
        <w:br/>
        <w:t>si vyzkoušíte propojení tabulek na jednom, více listech nebo v různých souborech.</w:t>
      </w:r>
      <w:r w:rsidR="000A6C7C">
        <w:rPr>
          <w:rFonts w:ascii="Franklin Gothic Book" w:hAnsi="Franklin Gothic Book"/>
          <w:color w:val="262626" w:themeColor="text1" w:themeTint="D9"/>
          <w:sz w:val="22"/>
          <w:szCs w:val="22"/>
        </w:rPr>
        <w:tab/>
      </w:r>
    </w:p>
    <w:p w:rsidR="00B96769" w:rsidRDefault="005A76E4" w:rsidP="00507798">
      <w:pPr>
        <w:jc w:val="both"/>
        <w:rPr>
          <w:rFonts w:ascii="Franklin Gothic Book" w:hAnsi="Franklin Gothic Book"/>
          <w:b/>
          <w:color w:val="262626" w:themeColor="text1" w:themeTint="D9"/>
        </w:rPr>
      </w:pPr>
      <w:r>
        <w:rPr>
          <w:rFonts w:ascii="Franklin Gothic Book" w:hAnsi="Franklin Gothic Book"/>
          <w:b/>
          <w:color w:val="262626" w:themeColor="text1" w:themeTint="D9"/>
        </w:rPr>
        <w:br/>
      </w:r>
      <w:r w:rsidR="00DE6441">
        <w:rPr>
          <w:rFonts w:ascii="Franklin Gothic Book" w:hAnsi="Franklin Gothic Book"/>
          <w:b/>
          <w:color w:val="262626" w:themeColor="text1" w:themeTint="D9"/>
        </w:rPr>
        <w:t>Program</w:t>
      </w:r>
      <w:r w:rsidR="004E589C" w:rsidRPr="004E589C">
        <w:rPr>
          <w:rFonts w:ascii="Franklin Gothic Book" w:hAnsi="Franklin Gothic Book"/>
          <w:b/>
          <w:color w:val="262626" w:themeColor="text1" w:themeTint="D9"/>
        </w:rPr>
        <w:t xml:space="preserve">: </w:t>
      </w:r>
    </w:p>
    <w:p w:rsidR="00507798" w:rsidRDefault="00507798" w:rsidP="00507798">
      <w:pPr>
        <w:pStyle w:val="Odstavecseseznamem"/>
        <w:numPr>
          <w:ilvl w:val="0"/>
          <w:numId w:val="17"/>
        </w:numPr>
        <w:spacing w:line="360" w:lineRule="auto"/>
        <w:rPr>
          <w:rFonts w:ascii="Franklin Gothic Book" w:hAnsi="Franklin Gothic Book"/>
          <w:b/>
          <w:bCs/>
          <w:color w:val="262626" w:themeColor="text1" w:themeTint="D9"/>
        </w:rPr>
      </w:pPr>
      <w:r w:rsidRPr="00507798">
        <w:rPr>
          <w:rFonts w:ascii="Franklin Gothic Book" w:hAnsi="Franklin Gothic Book"/>
          <w:b/>
          <w:bCs/>
          <w:color w:val="262626" w:themeColor="text1" w:themeTint="D9"/>
        </w:rPr>
        <w:t>Rozdíly mezi SVYHLEDAT a XLOOK</w:t>
      </w:r>
      <w:r>
        <w:rPr>
          <w:rFonts w:ascii="Franklin Gothic Book" w:hAnsi="Franklin Gothic Book"/>
          <w:b/>
          <w:bCs/>
          <w:color w:val="262626" w:themeColor="text1" w:themeTint="D9"/>
        </w:rPr>
        <w:t>UP</w:t>
      </w:r>
    </w:p>
    <w:p w:rsidR="00507798" w:rsidRDefault="00507798" w:rsidP="00507798">
      <w:pPr>
        <w:pStyle w:val="Odstavecseseznamem"/>
        <w:numPr>
          <w:ilvl w:val="0"/>
          <w:numId w:val="17"/>
        </w:numPr>
        <w:spacing w:line="360" w:lineRule="auto"/>
        <w:rPr>
          <w:rFonts w:ascii="Franklin Gothic Book" w:hAnsi="Franklin Gothic Book"/>
          <w:b/>
          <w:bCs/>
          <w:color w:val="262626" w:themeColor="text1" w:themeTint="D9"/>
        </w:rPr>
      </w:pPr>
      <w:r w:rsidRPr="00507798">
        <w:rPr>
          <w:rFonts w:ascii="Franklin Gothic Book" w:hAnsi="Franklin Gothic Book"/>
          <w:b/>
          <w:bCs/>
          <w:color w:val="262626" w:themeColor="text1" w:themeTint="D9"/>
        </w:rPr>
        <w:t>Správný zápis funkce,</w:t>
      </w:r>
      <w:r>
        <w:rPr>
          <w:rFonts w:ascii="Franklin Gothic Book" w:hAnsi="Franklin Gothic Book"/>
          <w:b/>
          <w:bCs/>
          <w:color w:val="262626" w:themeColor="text1" w:themeTint="D9"/>
        </w:rPr>
        <w:t xml:space="preserve"> správný zápis argumentů funkce</w:t>
      </w:r>
    </w:p>
    <w:p w:rsidR="00507798" w:rsidRDefault="00507798" w:rsidP="00507798">
      <w:pPr>
        <w:pStyle w:val="Odstavecseseznamem"/>
        <w:numPr>
          <w:ilvl w:val="0"/>
          <w:numId w:val="17"/>
        </w:numPr>
        <w:spacing w:line="360" w:lineRule="auto"/>
        <w:rPr>
          <w:rFonts w:ascii="Franklin Gothic Book" w:hAnsi="Franklin Gothic Book"/>
          <w:b/>
          <w:bCs/>
          <w:color w:val="262626" w:themeColor="text1" w:themeTint="D9"/>
        </w:rPr>
      </w:pPr>
      <w:r w:rsidRPr="00507798">
        <w:rPr>
          <w:rFonts w:ascii="Franklin Gothic Book" w:hAnsi="Franklin Gothic Book"/>
          <w:b/>
          <w:bCs/>
          <w:color w:val="262626" w:themeColor="text1" w:themeTint="D9"/>
        </w:rPr>
        <w:t>Zápis argumentů v případě m</w:t>
      </w:r>
      <w:r>
        <w:rPr>
          <w:rFonts w:ascii="Franklin Gothic Book" w:hAnsi="Franklin Gothic Book"/>
          <w:b/>
          <w:bCs/>
          <w:color w:val="262626" w:themeColor="text1" w:themeTint="D9"/>
        </w:rPr>
        <w:t>ožných výskytů chyb ve výsledku</w:t>
      </w:r>
    </w:p>
    <w:p w:rsidR="00507798" w:rsidRDefault="00507798" w:rsidP="00507798">
      <w:pPr>
        <w:pStyle w:val="Odstavecseseznamem"/>
        <w:numPr>
          <w:ilvl w:val="0"/>
          <w:numId w:val="17"/>
        </w:numPr>
        <w:spacing w:line="360" w:lineRule="auto"/>
        <w:rPr>
          <w:rFonts w:ascii="Franklin Gothic Book" w:hAnsi="Franklin Gothic Book"/>
          <w:b/>
          <w:bCs/>
          <w:color w:val="262626" w:themeColor="text1" w:themeTint="D9"/>
        </w:rPr>
      </w:pPr>
      <w:r w:rsidRPr="00507798">
        <w:rPr>
          <w:rFonts w:ascii="Franklin Gothic Book" w:hAnsi="Franklin Gothic Book"/>
          <w:b/>
          <w:bCs/>
          <w:color w:val="262626" w:themeColor="text1" w:themeTint="D9"/>
        </w:rPr>
        <w:t>Možnost</w:t>
      </w:r>
      <w:r>
        <w:rPr>
          <w:rFonts w:ascii="Franklin Gothic Book" w:hAnsi="Franklin Gothic Book"/>
          <w:b/>
          <w:bCs/>
          <w:color w:val="262626" w:themeColor="text1" w:themeTint="D9"/>
        </w:rPr>
        <w:t xml:space="preserve"> doplnění více položek najednou</w:t>
      </w:r>
    </w:p>
    <w:p w:rsidR="00507798" w:rsidRDefault="00507798" w:rsidP="00507798">
      <w:pPr>
        <w:pStyle w:val="Odstavecseseznamem"/>
        <w:numPr>
          <w:ilvl w:val="0"/>
          <w:numId w:val="17"/>
        </w:numPr>
        <w:spacing w:line="360" w:lineRule="auto"/>
        <w:rPr>
          <w:rFonts w:ascii="Franklin Gothic Book" w:hAnsi="Franklin Gothic Book"/>
          <w:b/>
          <w:bCs/>
          <w:color w:val="262626" w:themeColor="text1" w:themeTint="D9"/>
        </w:rPr>
      </w:pPr>
      <w:r w:rsidRPr="00507798">
        <w:rPr>
          <w:rFonts w:ascii="Franklin Gothic Book" w:hAnsi="Franklin Gothic Book"/>
          <w:b/>
          <w:bCs/>
          <w:color w:val="262626" w:themeColor="text1" w:themeTint="D9"/>
        </w:rPr>
        <w:t>Cvičení na modelových příkladech, řešení příkladů z praxe</w:t>
      </w:r>
      <w:r w:rsidRPr="00507798">
        <w:rPr>
          <w:rFonts w:ascii="Franklin Gothic Book" w:hAnsi="Franklin Gothic Book"/>
          <w:b/>
          <w:bCs/>
          <w:color w:val="262626" w:themeColor="text1" w:themeTint="D9"/>
        </w:rPr>
        <w:br/>
      </w:r>
    </w:p>
    <w:p w:rsidR="00211FBE" w:rsidRPr="00507798" w:rsidRDefault="00630E9E" w:rsidP="00507798">
      <w:pPr>
        <w:spacing w:line="360" w:lineRule="auto"/>
        <w:rPr>
          <w:rFonts w:ascii="Franklin Gothic Book" w:hAnsi="Franklin Gothic Book"/>
          <w:b/>
          <w:bCs/>
          <w:color w:val="262626" w:themeColor="text1" w:themeTint="D9"/>
        </w:rPr>
      </w:pPr>
      <w:r w:rsidRPr="00507798">
        <w:rPr>
          <w:rFonts w:ascii="Franklin Gothic Book" w:hAnsi="Franklin Gothic Book"/>
          <w:b/>
          <w:bCs/>
          <w:color w:val="262626" w:themeColor="text1" w:themeTint="D9"/>
        </w:rPr>
        <w:t xml:space="preserve">Prezentující: </w:t>
      </w:r>
      <w:r w:rsidR="00656101" w:rsidRPr="00507798">
        <w:rPr>
          <w:rFonts w:ascii="Franklin Gothic Book" w:hAnsi="Franklin Gothic Book"/>
          <w:b/>
          <w:bCs/>
          <w:color w:val="262626" w:themeColor="text1" w:themeTint="D9"/>
        </w:rPr>
        <w:t xml:space="preserve">Jana Tichá (Bc. et Bc.) </w:t>
      </w:r>
      <w:r w:rsidR="00656101" w:rsidRPr="00507798">
        <w:rPr>
          <w:rFonts w:ascii="Franklin Gothic Book" w:hAnsi="Franklin Gothic Book"/>
          <w:bCs/>
          <w:color w:val="262626" w:themeColor="text1" w:themeTint="D9"/>
        </w:rPr>
        <w:t>Pro společnost GLOBIS s.r.o. pracuje od roku 2006 a věnuje se využití kancelářských aplikací ve firemní praxi či prezentačním a komunikačním dovednostem. Lektoři společnosti GLOBIS s.r.o. jsou certifikovanými testery ECDL a akreditovanými lektory MŠMT. Jana Tichá je akreditovaným externím koučem (MŠMT, 2015).</w:t>
      </w:r>
    </w:p>
    <w:p w:rsidR="009649C5" w:rsidRDefault="00AF3E48" w:rsidP="00B67116">
      <w:pPr>
        <w:spacing w:after="120" w:line="240" w:lineRule="auto"/>
        <w:jc w:val="both"/>
        <w:rPr>
          <w:rStyle w:val="Hypertextovodkaz"/>
          <w:rFonts w:ascii="Franklin Gothic Book" w:hAnsi="Franklin Gothic Book"/>
        </w:rPr>
      </w:pPr>
      <w:r>
        <w:rPr>
          <w:rFonts w:ascii="Franklin Gothic Book" w:hAnsi="Franklin Gothic Book"/>
          <w:b/>
          <w:bCs/>
          <w:iCs/>
        </w:rPr>
        <w:t>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9C29C0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</w:t>
      </w:r>
      <w:r w:rsidR="0040468B" w:rsidRPr="00F54925">
        <w:rPr>
          <w:rFonts w:ascii="Franklin Gothic Book" w:hAnsi="Franklin Gothic Book"/>
          <w:color w:val="FF0000"/>
        </w:rPr>
        <w:t xml:space="preserve">zasílejte </w:t>
      </w:r>
      <w:r w:rsidR="008743A1" w:rsidRPr="00F54925">
        <w:rPr>
          <w:rFonts w:ascii="Franklin Gothic Book" w:hAnsi="Franklin Gothic Book"/>
          <w:color w:val="FF0000"/>
        </w:rPr>
        <w:t xml:space="preserve">nejpozději do </w:t>
      </w:r>
      <w:r w:rsidR="00507798">
        <w:rPr>
          <w:rFonts w:ascii="Franklin Gothic Book" w:hAnsi="Franklin Gothic Book"/>
          <w:color w:val="FF0000"/>
        </w:rPr>
        <w:t>2</w:t>
      </w:r>
      <w:r w:rsidR="00AB7634">
        <w:rPr>
          <w:rFonts w:ascii="Franklin Gothic Book" w:hAnsi="Franklin Gothic Book"/>
          <w:color w:val="FF0000"/>
        </w:rPr>
        <w:t>9</w:t>
      </w:r>
      <w:r w:rsidR="008743A1" w:rsidRPr="00F54925">
        <w:rPr>
          <w:rFonts w:ascii="Franklin Gothic Book" w:hAnsi="Franklin Gothic Book"/>
          <w:color w:val="FF0000"/>
        </w:rPr>
        <w:t xml:space="preserve">. </w:t>
      </w:r>
      <w:r w:rsidR="00AB7634">
        <w:rPr>
          <w:rFonts w:ascii="Franklin Gothic Book" w:hAnsi="Franklin Gothic Book"/>
          <w:color w:val="FF0000"/>
        </w:rPr>
        <w:t>5</w:t>
      </w:r>
      <w:r w:rsidR="008743A1" w:rsidRPr="00F54925">
        <w:rPr>
          <w:rFonts w:ascii="Franklin Gothic Book" w:hAnsi="Franklin Gothic Book"/>
          <w:color w:val="FF0000"/>
        </w:rPr>
        <w:t>. 202</w:t>
      </w:r>
      <w:r w:rsidR="00CF7991">
        <w:rPr>
          <w:rFonts w:ascii="Franklin Gothic Book" w:hAnsi="Franklin Gothic Book"/>
          <w:color w:val="FF0000"/>
        </w:rPr>
        <w:t>4</w:t>
      </w:r>
      <w:r w:rsidR="008743A1" w:rsidRPr="008743A1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r w:rsidR="0040468B" w:rsidRPr="00F54925">
        <w:rPr>
          <w:rFonts w:ascii="Franklin Gothic Book" w:hAnsi="Franklin Gothic Book"/>
          <w:color w:val="262626" w:themeColor="text1" w:themeTint="D9"/>
        </w:rPr>
        <w:t xml:space="preserve">na </w:t>
      </w:r>
      <w:hyperlink r:id="rId11" w:history="1">
        <w:r w:rsidR="009649C5" w:rsidRPr="006F49AF">
          <w:rPr>
            <w:rStyle w:val="Hypertextovodkaz"/>
            <w:rFonts w:ascii="Franklin Gothic Book" w:hAnsi="Franklin Gothic Book"/>
          </w:rPr>
          <w:t>ohkpb@ohkpb.cz</w:t>
        </w:r>
      </w:hyperlink>
    </w:p>
    <w:p w:rsidR="009C29C0" w:rsidRPr="009C29C0" w:rsidRDefault="009C29C0" w:rsidP="00B67116">
      <w:pPr>
        <w:spacing w:after="120" w:line="240" w:lineRule="auto"/>
        <w:jc w:val="center"/>
        <w:rPr>
          <w:rFonts w:ascii="Franklin Gothic Book" w:hAnsi="Franklin Gothic Book"/>
          <w:color w:val="262626" w:themeColor="text1" w:themeTint="D9"/>
          <w:sz w:val="20"/>
          <w:szCs w:val="20"/>
        </w:rPr>
      </w:pPr>
      <w:r w:rsidRPr="009C29C0">
        <w:rPr>
          <w:rStyle w:val="Hypertextovodkaz"/>
          <w:rFonts w:ascii="Franklin Gothic Book" w:hAnsi="Franklin Gothic Book"/>
          <w:u w:val="none"/>
        </w:rPr>
        <w:t xml:space="preserve">Po </w:t>
      </w:r>
      <w:r>
        <w:rPr>
          <w:rStyle w:val="Hypertextovodkaz"/>
          <w:rFonts w:ascii="Franklin Gothic Book" w:hAnsi="Franklin Gothic Book"/>
          <w:u w:val="none"/>
        </w:rPr>
        <w:t>obdržení</w:t>
      </w:r>
      <w:r w:rsidRPr="009C29C0">
        <w:rPr>
          <w:rStyle w:val="Hypertextovodkaz"/>
          <w:rFonts w:ascii="Franklin Gothic Book" w:hAnsi="Franklin Gothic Book"/>
          <w:u w:val="none"/>
        </w:rPr>
        <w:t xml:space="preserve"> závazné přihlášky Vám zašleme odkaz pro připojení k</w:t>
      </w:r>
      <w:r>
        <w:rPr>
          <w:rStyle w:val="Hypertextovodkaz"/>
          <w:rFonts w:ascii="Franklin Gothic Book" w:hAnsi="Franklin Gothic Book"/>
          <w:u w:val="none"/>
        </w:rPr>
        <w:t> </w:t>
      </w:r>
      <w:r w:rsidRPr="009C29C0">
        <w:rPr>
          <w:rStyle w:val="Hypertextovodkaz"/>
          <w:rFonts w:ascii="Franklin Gothic Book" w:hAnsi="Franklin Gothic Book"/>
          <w:u w:val="none"/>
        </w:rPr>
        <w:t>webináři</w:t>
      </w:r>
      <w:r>
        <w:rPr>
          <w:rStyle w:val="Hypertextovodkaz"/>
          <w:rFonts w:ascii="Franklin Gothic Book" w:hAnsi="Franklin Gothic Book"/>
          <w:u w:val="none"/>
        </w:rPr>
        <w:t>.</w:t>
      </w:r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4057BE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834E2" w:rsidP="00AB7634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4834E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:</w:t>
            </w:r>
            <w:r w:rsidR="006D1D42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</w:t>
            </w:r>
            <w:r w:rsidR="005A76E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„</w:t>
            </w:r>
            <w:r w:rsidR="00507798" w:rsidRPr="0050779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MS Excel – Využití funkce XLOOKUP</w:t>
            </w:r>
            <w:r w:rsidR="005A76E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" </w:t>
            </w:r>
            <w:r w:rsidR="00B72C6F">
              <w:t xml:space="preserve"> </w:t>
            </w:r>
            <w:r w:rsidR="00AB7634">
              <w:t>31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AB763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6F0E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CF79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</w:p>
        </w:tc>
      </w:tr>
      <w:tr w:rsidR="00932802" w:rsidRPr="004057BE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AF3E48" w:rsidRDefault="009009D7" w:rsidP="0040468B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AF3E48" w:rsidRDefault="009009D7" w:rsidP="0092409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4057BE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40468B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bookmarkStart w:id="0" w:name="_GoBack"/>
            <w:bookmarkEnd w:id="0"/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0468B" w:rsidP="002A1E98">
            <w:pPr>
              <w:ind w:left="-32"/>
              <w:jc w:val="center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FF1541" w:rsidRDefault="00E1018E" w:rsidP="00354705">
      <w:pPr>
        <w:pStyle w:val="Bezmezer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r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>
        <w:rPr>
          <w:rFonts w:ascii="Franklin Gothic Book" w:eastAsia="Times New Roman" w:hAnsi="Franklin Gothic Book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FF1541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9" w:rsidRDefault="00175259" w:rsidP="0082248D">
      <w:pPr>
        <w:spacing w:after="0" w:line="240" w:lineRule="auto"/>
      </w:pPr>
      <w:r>
        <w:separator/>
      </w:r>
    </w:p>
  </w:endnote>
  <w:end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9" w:rsidRDefault="00175259" w:rsidP="0082248D">
      <w:pPr>
        <w:spacing w:after="0" w:line="240" w:lineRule="auto"/>
      </w:pPr>
      <w:r>
        <w:separator/>
      </w:r>
    </w:p>
  </w:footnote>
  <w:foot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A0A63"/>
    <w:multiLevelType w:val="hybridMultilevel"/>
    <w:tmpl w:val="6E5E9F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87CA5"/>
    <w:multiLevelType w:val="hybridMultilevel"/>
    <w:tmpl w:val="C6DC65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1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12224"/>
    <w:rsid w:val="00020115"/>
    <w:rsid w:val="00036B19"/>
    <w:rsid w:val="000650F7"/>
    <w:rsid w:val="00085880"/>
    <w:rsid w:val="00093D67"/>
    <w:rsid w:val="000A6C7C"/>
    <w:rsid w:val="000B53EC"/>
    <w:rsid w:val="000C392D"/>
    <w:rsid w:val="000E286A"/>
    <w:rsid w:val="00104591"/>
    <w:rsid w:val="001276B2"/>
    <w:rsid w:val="00175259"/>
    <w:rsid w:val="00182056"/>
    <w:rsid w:val="001827B3"/>
    <w:rsid w:val="001920F0"/>
    <w:rsid w:val="001B56FA"/>
    <w:rsid w:val="001C3770"/>
    <w:rsid w:val="001C3839"/>
    <w:rsid w:val="001C5012"/>
    <w:rsid w:val="001C72D6"/>
    <w:rsid w:val="001F6FC8"/>
    <w:rsid w:val="001F7F26"/>
    <w:rsid w:val="0020617F"/>
    <w:rsid w:val="00211201"/>
    <w:rsid w:val="00211FBE"/>
    <w:rsid w:val="00222279"/>
    <w:rsid w:val="00223030"/>
    <w:rsid w:val="00224468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54705"/>
    <w:rsid w:val="003665D2"/>
    <w:rsid w:val="003712C8"/>
    <w:rsid w:val="003766ED"/>
    <w:rsid w:val="003C75E5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47F9"/>
    <w:rsid w:val="004B1A71"/>
    <w:rsid w:val="004B6FEB"/>
    <w:rsid w:val="004D0685"/>
    <w:rsid w:val="004E589C"/>
    <w:rsid w:val="004E5CA7"/>
    <w:rsid w:val="00507798"/>
    <w:rsid w:val="005271B6"/>
    <w:rsid w:val="00527B39"/>
    <w:rsid w:val="00556D00"/>
    <w:rsid w:val="00566DC2"/>
    <w:rsid w:val="005A55CB"/>
    <w:rsid w:val="005A76E4"/>
    <w:rsid w:val="005B6BF4"/>
    <w:rsid w:val="005E2896"/>
    <w:rsid w:val="006068D1"/>
    <w:rsid w:val="00622FE1"/>
    <w:rsid w:val="00630E9E"/>
    <w:rsid w:val="00634E84"/>
    <w:rsid w:val="00656101"/>
    <w:rsid w:val="00680ED1"/>
    <w:rsid w:val="00685417"/>
    <w:rsid w:val="006D1D42"/>
    <w:rsid w:val="006F0EA6"/>
    <w:rsid w:val="00702975"/>
    <w:rsid w:val="0070342A"/>
    <w:rsid w:val="00772994"/>
    <w:rsid w:val="00773CDE"/>
    <w:rsid w:val="007A5A33"/>
    <w:rsid w:val="007B022A"/>
    <w:rsid w:val="007B67EB"/>
    <w:rsid w:val="007D1266"/>
    <w:rsid w:val="00803ADD"/>
    <w:rsid w:val="0081539C"/>
    <w:rsid w:val="00816492"/>
    <w:rsid w:val="0082248D"/>
    <w:rsid w:val="008246F8"/>
    <w:rsid w:val="00824E70"/>
    <w:rsid w:val="00830EC0"/>
    <w:rsid w:val="008532EB"/>
    <w:rsid w:val="008563D7"/>
    <w:rsid w:val="00856BBA"/>
    <w:rsid w:val="008743A1"/>
    <w:rsid w:val="00882EE8"/>
    <w:rsid w:val="008D1C02"/>
    <w:rsid w:val="008F4D82"/>
    <w:rsid w:val="009009D7"/>
    <w:rsid w:val="00902279"/>
    <w:rsid w:val="00924099"/>
    <w:rsid w:val="00924529"/>
    <w:rsid w:val="00932802"/>
    <w:rsid w:val="00952C23"/>
    <w:rsid w:val="009649C5"/>
    <w:rsid w:val="00985B89"/>
    <w:rsid w:val="0099473D"/>
    <w:rsid w:val="009A5B35"/>
    <w:rsid w:val="009B2731"/>
    <w:rsid w:val="009C0A8C"/>
    <w:rsid w:val="009C29C0"/>
    <w:rsid w:val="009F3AC9"/>
    <w:rsid w:val="00A06673"/>
    <w:rsid w:val="00A2240F"/>
    <w:rsid w:val="00A26711"/>
    <w:rsid w:val="00A821D0"/>
    <w:rsid w:val="00A84887"/>
    <w:rsid w:val="00A92E7C"/>
    <w:rsid w:val="00AA229D"/>
    <w:rsid w:val="00AA7619"/>
    <w:rsid w:val="00AB1AB5"/>
    <w:rsid w:val="00AB7634"/>
    <w:rsid w:val="00AD5990"/>
    <w:rsid w:val="00AE3B9B"/>
    <w:rsid w:val="00AF0409"/>
    <w:rsid w:val="00AF2C59"/>
    <w:rsid w:val="00AF3E48"/>
    <w:rsid w:val="00B13133"/>
    <w:rsid w:val="00B253BC"/>
    <w:rsid w:val="00B54C01"/>
    <w:rsid w:val="00B668B6"/>
    <w:rsid w:val="00B67116"/>
    <w:rsid w:val="00B7290C"/>
    <w:rsid w:val="00B72C6F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4EA0"/>
    <w:rsid w:val="00C84CDF"/>
    <w:rsid w:val="00CB49EB"/>
    <w:rsid w:val="00CE2DA9"/>
    <w:rsid w:val="00CF7991"/>
    <w:rsid w:val="00D02AB0"/>
    <w:rsid w:val="00D02D86"/>
    <w:rsid w:val="00D07235"/>
    <w:rsid w:val="00D10523"/>
    <w:rsid w:val="00D138C7"/>
    <w:rsid w:val="00D23314"/>
    <w:rsid w:val="00D348B3"/>
    <w:rsid w:val="00D478DF"/>
    <w:rsid w:val="00D5258E"/>
    <w:rsid w:val="00D7786C"/>
    <w:rsid w:val="00D876A5"/>
    <w:rsid w:val="00DA2E7F"/>
    <w:rsid w:val="00DC17CA"/>
    <w:rsid w:val="00DD3617"/>
    <w:rsid w:val="00DE1F9E"/>
    <w:rsid w:val="00DE2E5D"/>
    <w:rsid w:val="00DE6441"/>
    <w:rsid w:val="00E1018E"/>
    <w:rsid w:val="00E32B2E"/>
    <w:rsid w:val="00E46082"/>
    <w:rsid w:val="00E5121B"/>
    <w:rsid w:val="00E54786"/>
    <w:rsid w:val="00E60BC9"/>
    <w:rsid w:val="00E9029D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04EC"/>
    <w:rsid w:val="00F426CB"/>
    <w:rsid w:val="00F54925"/>
    <w:rsid w:val="00F60509"/>
    <w:rsid w:val="00F616B9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5B6E14-2E77-4127-A9D6-778CA1CA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7</cp:revision>
  <cp:lastPrinted>2024-05-27T10:51:00Z</cp:lastPrinted>
  <dcterms:created xsi:type="dcterms:W3CDTF">2023-04-11T08:41:00Z</dcterms:created>
  <dcterms:modified xsi:type="dcterms:W3CDTF">2024-05-27T10:52:00Z</dcterms:modified>
</cp:coreProperties>
</file>